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0B4F82" w:rsidRDefault="00FB2EBD" w:rsidP="00B671EF">
      <w:pPr>
        <w:shd w:val="clear" w:color="auto" w:fill="DEEAF6"/>
        <w:spacing w:before="120"/>
        <w:jc w:val="center"/>
        <w:rPr>
          <w:b/>
          <w:bCs/>
          <w:caps/>
          <w:sz w:val="22"/>
          <w:szCs w:val="22"/>
        </w:rPr>
      </w:pPr>
      <w:r w:rsidRPr="000B4F82">
        <w:rPr>
          <w:b/>
          <w:bCs/>
          <w:caps/>
          <w:sz w:val="22"/>
          <w:szCs w:val="22"/>
        </w:rPr>
        <w:t>FIŞA DE PROIECT</w:t>
      </w:r>
      <w:r w:rsidR="00B671EF" w:rsidRPr="000B4F82">
        <w:rPr>
          <w:b/>
          <w:bCs/>
          <w:caps/>
          <w:sz w:val="22"/>
          <w:szCs w:val="22"/>
        </w:rPr>
        <w:t xml:space="preserve"> de investiție</w:t>
      </w:r>
    </w:p>
    <w:p w14:paraId="02053551" w14:textId="77777777" w:rsidR="00D81EDA" w:rsidRPr="000B4F82"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0B4F82" w14:paraId="1C7F8432" w14:textId="77777777" w:rsidTr="00DC2C36">
        <w:trPr>
          <w:trHeight w:val="668"/>
        </w:trPr>
        <w:tc>
          <w:tcPr>
            <w:tcW w:w="564" w:type="dxa"/>
            <w:vAlign w:val="center"/>
          </w:tcPr>
          <w:p w14:paraId="78085BF3" w14:textId="03B3D480" w:rsidR="00DC2C36" w:rsidRPr="000B4F82" w:rsidRDefault="00DC2C36"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73BC5E6D" w14:textId="48F33C0D" w:rsidR="00DC2C36" w:rsidRPr="000B4F82" w:rsidRDefault="00DC2C36" w:rsidP="00B21A5B">
            <w:pPr>
              <w:rPr>
                <w:b/>
                <w:sz w:val="22"/>
                <w:szCs w:val="22"/>
              </w:rPr>
            </w:pPr>
            <w:r w:rsidRPr="000B4F82">
              <w:rPr>
                <w:b/>
                <w:sz w:val="22"/>
                <w:szCs w:val="22"/>
              </w:rPr>
              <w:t xml:space="preserve">Domeniul investiției: </w:t>
            </w:r>
            <w:r w:rsidR="00B21A5B">
              <w:rPr>
                <w:b/>
                <w:sz w:val="22"/>
                <w:szCs w:val="22"/>
              </w:rPr>
              <w:t>Specializare inteligentă</w:t>
            </w:r>
          </w:p>
        </w:tc>
      </w:tr>
      <w:tr w:rsidR="000B4F82" w:rsidRPr="000B4F82" w14:paraId="5829AD40" w14:textId="77777777" w:rsidTr="00951D5B">
        <w:trPr>
          <w:trHeight w:val="62"/>
        </w:trPr>
        <w:tc>
          <w:tcPr>
            <w:tcW w:w="564" w:type="dxa"/>
            <w:vAlign w:val="center"/>
          </w:tcPr>
          <w:p w14:paraId="0D6FF771" w14:textId="77777777" w:rsidR="00951D5B" w:rsidRPr="000B4F82" w:rsidRDefault="00951D5B" w:rsidP="00951D5B">
            <w:pPr>
              <w:pStyle w:val="ListParagraph"/>
              <w:numPr>
                <w:ilvl w:val="0"/>
                <w:numId w:val="30"/>
              </w:numPr>
              <w:rPr>
                <w:rFonts w:ascii="Times New Roman" w:hAnsi="Times New Roman"/>
                <w:bCs/>
              </w:rPr>
            </w:pPr>
          </w:p>
        </w:tc>
        <w:tc>
          <w:tcPr>
            <w:tcW w:w="9717" w:type="dxa"/>
            <w:shd w:val="clear" w:color="auto" w:fill="F2F2F2"/>
            <w:vAlign w:val="center"/>
          </w:tcPr>
          <w:p w14:paraId="1B744FE4" w14:textId="03918C1A" w:rsidR="00951D5B" w:rsidRPr="000B4F82" w:rsidRDefault="00951D5B" w:rsidP="00951D5B">
            <w:pPr>
              <w:rPr>
                <w:b/>
                <w:sz w:val="22"/>
                <w:szCs w:val="22"/>
              </w:rPr>
            </w:pPr>
            <w:r w:rsidRPr="000B4F82">
              <w:rPr>
                <w:b/>
                <w:sz w:val="22"/>
                <w:szCs w:val="22"/>
              </w:rPr>
              <w:t xml:space="preserve">Data depunerii la ADR </w:t>
            </w:r>
          </w:p>
        </w:tc>
      </w:tr>
      <w:tr w:rsidR="000B4F82" w:rsidRPr="000B4F82" w14:paraId="7D64AFC6" w14:textId="77777777" w:rsidTr="00B671EF">
        <w:trPr>
          <w:trHeight w:val="62"/>
        </w:trPr>
        <w:tc>
          <w:tcPr>
            <w:tcW w:w="564" w:type="dxa"/>
            <w:vMerge w:val="restart"/>
            <w:vAlign w:val="center"/>
          </w:tcPr>
          <w:p w14:paraId="1CDB120F" w14:textId="24EBDFFC" w:rsidR="00FE3AB5" w:rsidRPr="000B4F82" w:rsidRDefault="00FE3AB5" w:rsidP="00951D5B">
            <w:pPr>
              <w:pStyle w:val="ListParagraph"/>
              <w:numPr>
                <w:ilvl w:val="0"/>
                <w:numId w:val="30"/>
              </w:numPr>
              <w:jc w:val="center"/>
              <w:rPr>
                <w:rFonts w:ascii="Times New Roman" w:hAnsi="Times New Roman"/>
                <w:bCs/>
              </w:rPr>
            </w:pPr>
          </w:p>
        </w:tc>
        <w:tc>
          <w:tcPr>
            <w:tcW w:w="9717" w:type="dxa"/>
            <w:shd w:val="clear" w:color="auto" w:fill="F2F2F2"/>
          </w:tcPr>
          <w:p w14:paraId="1B5094AF" w14:textId="77777777" w:rsidR="00FE3AB5" w:rsidRPr="000B4F82" w:rsidRDefault="00FE3AB5" w:rsidP="002E57FD">
            <w:pPr>
              <w:jc w:val="both"/>
              <w:rPr>
                <w:b/>
                <w:sz w:val="22"/>
                <w:szCs w:val="22"/>
              </w:rPr>
            </w:pPr>
            <w:r w:rsidRPr="000B4F82">
              <w:rPr>
                <w:b/>
                <w:sz w:val="22"/>
                <w:szCs w:val="22"/>
              </w:rPr>
              <w:t>Instituţia/structura beneficiară</w:t>
            </w:r>
          </w:p>
        </w:tc>
      </w:tr>
      <w:tr w:rsidR="000B4F82" w:rsidRPr="000B4F82" w14:paraId="6C83F742" w14:textId="77777777" w:rsidTr="00B671EF">
        <w:trPr>
          <w:trHeight w:val="62"/>
        </w:trPr>
        <w:tc>
          <w:tcPr>
            <w:tcW w:w="564" w:type="dxa"/>
            <w:vMerge/>
            <w:vAlign w:val="center"/>
          </w:tcPr>
          <w:p w14:paraId="1AB83398" w14:textId="77777777" w:rsidR="00FE3AB5" w:rsidRPr="000B4F82" w:rsidRDefault="00FE3AB5" w:rsidP="00951D5B">
            <w:pPr>
              <w:pStyle w:val="ListParagraph"/>
              <w:numPr>
                <w:ilvl w:val="0"/>
                <w:numId w:val="30"/>
              </w:numPr>
              <w:jc w:val="center"/>
              <w:rPr>
                <w:rFonts w:ascii="Times New Roman" w:hAnsi="Times New Roman"/>
                <w:bCs/>
              </w:rPr>
            </w:pPr>
          </w:p>
        </w:tc>
        <w:tc>
          <w:tcPr>
            <w:tcW w:w="9717" w:type="dxa"/>
            <w:shd w:val="clear" w:color="auto" w:fill="auto"/>
          </w:tcPr>
          <w:p w14:paraId="3DF148D5" w14:textId="71B09BDB" w:rsidR="008B5700" w:rsidRPr="000B4F82" w:rsidRDefault="00B671EF" w:rsidP="00A723C7">
            <w:pPr>
              <w:jc w:val="both"/>
              <w:rPr>
                <w:b/>
                <w:sz w:val="22"/>
                <w:szCs w:val="22"/>
              </w:rPr>
            </w:pPr>
            <w:r w:rsidRPr="000B4F82">
              <w:rPr>
                <w:i/>
                <w:iCs/>
                <w:sz w:val="22"/>
                <w:szCs w:val="22"/>
              </w:rPr>
              <w:t xml:space="preserve">Notă: </w:t>
            </w:r>
            <w:r w:rsidR="00FE3AB5" w:rsidRPr="000B4F82">
              <w:rPr>
                <w:i/>
                <w:iCs/>
                <w:sz w:val="22"/>
                <w:szCs w:val="22"/>
              </w:rPr>
              <w:t>Solicitantul de finan</w:t>
            </w:r>
            <w:r w:rsidR="000C215A">
              <w:rPr>
                <w:i/>
                <w:iCs/>
                <w:sz w:val="22"/>
                <w:szCs w:val="22"/>
              </w:rPr>
              <w:t>ț</w:t>
            </w:r>
            <w:r w:rsidR="00FE3AB5" w:rsidRPr="000B4F82">
              <w:rPr>
                <w:i/>
                <w:iCs/>
                <w:sz w:val="22"/>
                <w:szCs w:val="22"/>
              </w:rPr>
              <w:t xml:space="preserve">are este reprezentat </w:t>
            </w:r>
            <w:r w:rsidR="00EA5442" w:rsidRPr="000B4F82">
              <w:rPr>
                <w:i/>
                <w:iCs/>
                <w:sz w:val="22"/>
                <w:szCs w:val="22"/>
              </w:rPr>
              <w:t xml:space="preserve">de </w:t>
            </w:r>
            <w:r w:rsidR="000C215A" w:rsidRPr="000C215A">
              <w:rPr>
                <w:i/>
                <w:iCs/>
                <w:sz w:val="22"/>
                <w:szCs w:val="22"/>
              </w:rPr>
              <w:t>unitățile administrativ-teritoriale în parteneriat cu universități, institute de cercetare, ONG, alte entități publice sau private de cercetare-dezvoltare-inovare, microîntreprinderi/între</w:t>
            </w:r>
            <w:r w:rsidR="00A723C7">
              <w:rPr>
                <w:i/>
                <w:iCs/>
                <w:sz w:val="22"/>
                <w:szCs w:val="22"/>
              </w:rPr>
              <w:t>prinderi mici, mijlocii și mari;</w:t>
            </w:r>
            <w:r w:rsidR="000C215A" w:rsidRPr="000C215A">
              <w:rPr>
                <w:i/>
                <w:iCs/>
                <w:sz w:val="22"/>
                <w:szCs w:val="22"/>
              </w:rPr>
              <w:t xml:space="preserve"> parteneriate între universități, institute de cercetare, ONG,</w:t>
            </w:r>
            <w:r w:rsidR="00A723C7">
              <w:rPr>
                <w:i/>
                <w:iCs/>
                <w:sz w:val="22"/>
                <w:szCs w:val="22"/>
              </w:rPr>
              <w:t xml:space="preserve"> </w:t>
            </w:r>
            <w:r w:rsidR="000C215A" w:rsidRPr="000C215A">
              <w:rPr>
                <w:i/>
                <w:iCs/>
                <w:sz w:val="22"/>
                <w:szCs w:val="22"/>
              </w:rPr>
              <w:t>alte entități publice sau private de cercetare-dezvoltare-inovare,</w:t>
            </w:r>
            <w:r w:rsidR="00A723C7">
              <w:rPr>
                <w:i/>
                <w:iCs/>
                <w:sz w:val="22"/>
                <w:szCs w:val="22"/>
              </w:rPr>
              <w:t xml:space="preserve"> </w:t>
            </w:r>
            <w:r w:rsidR="000C215A" w:rsidRPr="000C215A">
              <w:rPr>
                <w:i/>
                <w:iCs/>
                <w:sz w:val="22"/>
                <w:szCs w:val="22"/>
              </w:rPr>
              <w:t>microîntreprinderile și/sau întreprinderile mici, mijlocii și mari, sau oricare dintre entitățile</w:t>
            </w:r>
            <w:r w:rsidR="00A723C7">
              <w:rPr>
                <w:i/>
                <w:iCs/>
                <w:sz w:val="22"/>
                <w:szCs w:val="22"/>
              </w:rPr>
              <w:t xml:space="preserve"> anterior amintite.</w:t>
            </w:r>
          </w:p>
        </w:tc>
      </w:tr>
      <w:tr w:rsidR="000B4F82" w:rsidRPr="000B4F82" w14:paraId="7F0C55A0" w14:textId="77777777" w:rsidTr="00B671EF">
        <w:trPr>
          <w:trHeight w:val="62"/>
        </w:trPr>
        <w:tc>
          <w:tcPr>
            <w:tcW w:w="564" w:type="dxa"/>
            <w:vMerge w:val="restart"/>
            <w:vAlign w:val="center"/>
          </w:tcPr>
          <w:p w14:paraId="7E427D8C" w14:textId="07FC83D8" w:rsidR="00535CC3" w:rsidRPr="000B4F82"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57D770B9" w14:textId="2D17155C" w:rsidR="00535CC3" w:rsidRPr="000B4F82" w:rsidRDefault="00535CC3" w:rsidP="002E57FD">
            <w:pPr>
              <w:jc w:val="both"/>
              <w:rPr>
                <w:b/>
                <w:sz w:val="22"/>
                <w:szCs w:val="22"/>
              </w:rPr>
            </w:pPr>
            <w:r w:rsidRPr="000B4F82">
              <w:rPr>
                <w:b/>
                <w:sz w:val="22"/>
                <w:szCs w:val="22"/>
              </w:rPr>
              <w:t xml:space="preserve">Titlul Proiectului </w:t>
            </w:r>
            <w:r w:rsidR="00DC2C36" w:rsidRPr="000B4F82">
              <w:rPr>
                <w:b/>
                <w:sz w:val="22"/>
                <w:szCs w:val="22"/>
              </w:rPr>
              <w:t>de investiție</w:t>
            </w:r>
          </w:p>
        </w:tc>
      </w:tr>
      <w:tr w:rsidR="000B4F82" w:rsidRPr="000B4F82" w14:paraId="6AA35CDC" w14:textId="77777777" w:rsidTr="00B671EF">
        <w:trPr>
          <w:trHeight w:val="152"/>
        </w:trPr>
        <w:tc>
          <w:tcPr>
            <w:tcW w:w="564" w:type="dxa"/>
            <w:vMerge/>
            <w:vAlign w:val="center"/>
          </w:tcPr>
          <w:p w14:paraId="173DD4F6" w14:textId="77777777" w:rsidR="00535CC3" w:rsidRPr="000B4F82" w:rsidRDefault="00535CC3" w:rsidP="00951D5B">
            <w:pPr>
              <w:pStyle w:val="ListParagraph"/>
              <w:numPr>
                <w:ilvl w:val="0"/>
                <w:numId w:val="30"/>
              </w:numPr>
              <w:jc w:val="center"/>
              <w:rPr>
                <w:rFonts w:ascii="Times New Roman" w:hAnsi="Times New Roman"/>
                <w:bCs/>
              </w:rPr>
            </w:pPr>
          </w:p>
        </w:tc>
        <w:tc>
          <w:tcPr>
            <w:tcW w:w="9717" w:type="dxa"/>
          </w:tcPr>
          <w:p w14:paraId="3A1FA255" w14:textId="3F1D30BD" w:rsidR="00535CC3" w:rsidRPr="000B4F82" w:rsidRDefault="00B671EF" w:rsidP="002E57FD">
            <w:pPr>
              <w:jc w:val="both"/>
              <w:rPr>
                <w:bCs/>
                <w:sz w:val="22"/>
                <w:szCs w:val="22"/>
              </w:rPr>
            </w:pPr>
            <w:r w:rsidRPr="000B4F82">
              <w:rPr>
                <w:bCs/>
                <w:sz w:val="22"/>
                <w:szCs w:val="22"/>
              </w:rPr>
              <w:t>........................</w:t>
            </w:r>
            <w:r w:rsidR="0020504D" w:rsidRPr="000B4F82">
              <w:rPr>
                <w:rStyle w:val="FootnoteReference"/>
                <w:bCs/>
                <w:sz w:val="22"/>
                <w:szCs w:val="22"/>
              </w:rPr>
              <w:footnoteReference w:id="1"/>
            </w:r>
          </w:p>
        </w:tc>
      </w:tr>
      <w:tr w:rsidR="000B4F82" w:rsidRPr="000B4F82" w14:paraId="3DFC89E5" w14:textId="77777777" w:rsidTr="00B671EF">
        <w:trPr>
          <w:trHeight w:val="215"/>
        </w:trPr>
        <w:tc>
          <w:tcPr>
            <w:tcW w:w="564" w:type="dxa"/>
            <w:vMerge w:val="restart"/>
            <w:vAlign w:val="center"/>
          </w:tcPr>
          <w:p w14:paraId="25BE1339" w14:textId="7D5A98E8" w:rsidR="002A071F" w:rsidRPr="000B4F82" w:rsidRDefault="002A071F" w:rsidP="00951D5B">
            <w:pPr>
              <w:pStyle w:val="ListParagraph"/>
              <w:numPr>
                <w:ilvl w:val="0"/>
                <w:numId w:val="30"/>
              </w:numPr>
              <w:jc w:val="center"/>
              <w:rPr>
                <w:rFonts w:ascii="Times New Roman" w:hAnsi="Times New Roman"/>
                <w:bCs/>
              </w:rPr>
            </w:pPr>
          </w:p>
        </w:tc>
        <w:tc>
          <w:tcPr>
            <w:tcW w:w="9717" w:type="dxa"/>
            <w:shd w:val="clear" w:color="auto" w:fill="F2F2F2"/>
          </w:tcPr>
          <w:p w14:paraId="07F430B0" w14:textId="77777777" w:rsidR="002A071F" w:rsidRPr="000B4F82" w:rsidRDefault="002A071F" w:rsidP="002A071F">
            <w:pPr>
              <w:jc w:val="both"/>
              <w:rPr>
                <w:b/>
                <w:sz w:val="22"/>
                <w:szCs w:val="22"/>
              </w:rPr>
            </w:pPr>
            <w:r w:rsidRPr="000B4F82">
              <w:rPr>
                <w:b/>
                <w:sz w:val="22"/>
                <w:szCs w:val="22"/>
              </w:rPr>
              <w:t>Persoana de contact:</w:t>
            </w:r>
          </w:p>
        </w:tc>
      </w:tr>
      <w:tr w:rsidR="000B4F82" w:rsidRPr="000B4F82" w14:paraId="3C2D1662" w14:textId="77777777" w:rsidTr="00B671EF">
        <w:trPr>
          <w:trHeight w:val="215"/>
        </w:trPr>
        <w:tc>
          <w:tcPr>
            <w:tcW w:w="564" w:type="dxa"/>
            <w:vMerge/>
            <w:vAlign w:val="center"/>
          </w:tcPr>
          <w:p w14:paraId="1C42EFFF" w14:textId="77777777" w:rsidR="002A071F" w:rsidRPr="000B4F82" w:rsidRDefault="002A071F" w:rsidP="00951D5B">
            <w:pPr>
              <w:pStyle w:val="ListParagraph"/>
              <w:numPr>
                <w:ilvl w:val="0"/>
                <w:numId w:val="30"/>
              </w:numPr>
              <w:jc w:val="center"/>
              <w:rPr>
                <w:rFonts w:ascii="Times New Roman" w:hAnsi="Times New Roman"/>
                <w:bCs/>
              </w:rPr>
            </w:pPr>
          </w:p>
        </w:tc>
        <w:tc>
          <w:tcPr>
            <w:tcW w:w="9717" w:type="dxa"/>
            <w:shd w:val="clear" w:color="auto" w:fill="auto"/>
          </w:tcPr>
          <w:p w14:paraId="4EFDC4AE" w14:textId="77777777" w:rsidR="002A071F" w:rsidRPr="000B4F82" w:rsidRDefault="002A071F" w:rsidP="002A071F">
            <w:pPr>
              <w:jc w:val="both"/>
              <w:rPr>
                <w:bCs/>
                <w:sz w:val="22"/>
                <w:szCs w:val="22"/>
              </w:rPr>
            </w:pPr>
            <w:r w:rsidRPr="000B4F82">
              <w:rPr>
                <w:bCs/>
                <w:sz w:val="22"/>
                <w:szCs w:val="22"/>
              </w:rPr>
              <w:t xml:space="preserve">Nume: </w:t>
            </w:r>
            <w:r w:rsidR="00B32F56" w:rsidRPr="000B4F82">
              <w:rPr>
                <w:bCs/>
                <w:sz w:val="22"/>
                <w:szCs w:val="22"/>
              </w:rPr>
              <w:t>.....................</w:t>
            </w:r>
          </w:p>
          <w:p w14:paraId="786F2624" w14:textId="77777777" w:rsidR="002A071F" w:rsidRPr="000B4F82" w:rsidRDefault="002A071F" w:rsidP="002A071F">
            <w:pPr>
              <w:jc w:val="both"/>
              <w:rPr>
                <w:bCs/>
                <w:sz w:val="22"/>
                <w:szCs w:val="22"/>
              </w:rPr>
            </w:pPr>
            <w:r w:rsidRPr="000B4F82">
              <w:rPr>
                <w:bCs/>
                <w:sz w:val="22"/>
                <w:szCs w:val="22"/>
              </w:rPr>
              <w:t>Telefon:</w:t>
            </w:r>
            <w:r w:rsidR="00B32F56" w:rsidRPr="000B4F82">
              <w:rPr>
                <w:bCs/>
                <w:sz w:val="22"/>
                <w:szCs w:val="22"/>
              </w:rPr>
              <w:t>.....................</w:t>
            </w:r>
          </w:p>
          <w:p w14:paraId="5B173899" w14:textId="77777777" w:rsidR="002A071F" w:rsidRPr="000B4F82" w:rsidRDefault="002A071F" w:rsidP="002A071F">
            <w:pPr>
              <w:jc w:val="both"/>
              <w:rPr>
                <w:bCs/>
                <w:sz w:val="22"/>
                <w:szCs w:val="22"/>
              </w:rPr>
            </w:pPr>
            <w:r w:rsidRPr="000B4F82">
              <w:rPr>
                <w:bCs/>
                <w:sz w:val="22"/>
                <w:szCs w:val="22"/>
              </w:rPr>
              <w:t>E-mail:</w:t>
            </w:r>
            <w:r w:rsidR="00B32F56" w:rsidRPr="000B4F82">
              <w:rPr>
                <w:bCs/>
                <w:sz w:val="22"/>
                <w:szCs w:val="22"/>
              </w:rPr>
              <w:t>.....................</w:t>
            </w:r>
          </w:p>
          <w:p w14:paraId="24E339CC" w14:textId="77777777" w:rsidR="00030749" w:rsidRPr="000B4F82" w:rsidRDefault="00030749" w:rsidP="002A071F">
            <w:pPr>
              <w:jc w:val="both"/>
              <w:rPr>
                <w:bCs/>
                <w:i/>
                <w:iCs/>
                <w:sz w:val="22"/>
                <w:szCs w:val="22"/>
              </w:rPr>
            </w:pPr>
          </w:p>
        </w:tc>
      </w:tr>
      <w:tr w:rsidR="000B4F82" w:rsidRPr="000B4F82" w14:paraId="000D8BC3" w14:textId="77777777" w:rsidTr="00B671EF">
        <w:trPr>
          <w:trHeight w:val="215"/>
        </w:trPr>
        <w:tc>
          <w:tcPr>
            <w:tcW w:w="564" w:type="dxa"/>
            <w:vMerge w:val="restart"/>
            <w:vAlign w:val="center"/>
          </w:tcPr>
          <w:p w14:paraId="28C08E30" w14:textId="17A8F944" w:rsidR="00535CC3" w:rsidRPr="000B4F82"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7E1B8014" w14:textId="7350255E" w:rsidR="00535CC3" w:rsidRPr="000B4F82" w:rsidRDefault="00192892" w:rsidP="002E57FD">
            <w:pPr>
              <w:jc w:val="both"/>
              <w:rPr>
                <w:b/>
                <w:sz w:val="22"/>
                <w:szCs w:val="22"/>
              </w:rPr>
            </w:pPr>
            <w:r w:rsidRPr="000B4F82">
              <w:rPr>
                <w:b/>
                <w:sz w:val="22"/>
                <w:szCs w:val="22"/>
              </w:rPr>
              <w:t>Obiectivele proiectului</w:t>
            </w:r>
            <w:r w:rsidR="00DC2C36" w:rsidRPr="000B4F82">
              <w:rPr>
                <w:b/>
                <w:sz w:val="22"/>
                <w:szCs w:val="22"/>
              </w:rPr>
              <w:t xml:space="preserve"> de investiție</w:t>
            </w:r>
          </w:p>
        </w:tc>
      </w:tr>
      <w:tr w:rsidR="000B4F82" w:rsidRPr="000B4F82" w14:paraId="4265FCB3" w14:textId="77777777" w:rsidTr="00B671EF">
        <w:trPr>
          <w:trHeight w:val="107"/>
        </w:trPr>
        <w:tc>
          <w:tcPr>
            <w:tcW w:w="564" w:type="dxa"/>
            <w:vMerge/>
            <w:vAlign w:val="center"/>
          </w:tcPr>
          <w:p w14:paraId="22B75B22" w14:textId="77777777" w:rsidR="00192892" w:rsidRPr="000B4F82" w:rsidRDefault="00192892" w:rsidP="00951D5B">
            <w:pPr>
              <w:pStyle w:val="ListParagraph"/>
              <w:numPr>
                <w:ilvl w:val="0"/>
                <w:numId w:val="30"/>
              </w:numPr>
              <w:jc w:val="center"/>
              <w:rPr>
                <w:rFonts w:ascii="Times New Roman" w:hAnsi="Times New Roman"/>
                <w:bCs/>
              </w:rPr>
            </w:pPr>
          </w:p>
        </w:tc>
        <w:tc>
          <w:tcPr>
            <w:tcW w:w="9717" w:type="dxa"/>
          </w:tcPr>
          <w:p w14:paraId="6F2FF008" w14:textId="77777777" w:rsidR="00176F75" w:rsidRPr="000B4F82" w:rsidRDefault="002C124C" w:rsidP="00253411">
            <w:pPr>
              <w:jc w:val="both"/>
              <w:rPr>
                <w:bCs/>
                <w:sz w:val="22"/>
                <w:szCs w:val="22"/>
              </w:rPr>
            </w:pPr>
            <w:r w:rsidRPr="000B4F82">
              <w:rPr>
                <w:bCs/>
                <w:sz w:val="22"/>
                <w:szCs w:val="22"/>
              </w:rPr>
              <w:t xml:space="preserve">Obiectivul general: </w:t>
            </w:r>
          </w:p>
          <w:p w14:paraId="1D1851BA" w14:textId="12ABDA09" w:rsidR="004A7A4B" w:rsidRPr="000B4F82" w:rsidRDefault="00B671EF" w:rsidP="00253411">
            <w:pPr>
              <w:jc w:val="both"/>
              <w:rPr>
                <w:bCs/>
                <w:sz w:val="22"/>
                <w:szCs w:val="22"/>
              </w:rPr>
            </w:pPr>
            <w:r w:rsidRPr="000B4F82">
              <w:rPr>
                <w:bCs/>
                <w:sz w:val="22"/>
                <w:szCs w:val="22"/>
              </w:rPr>
              <w:t>.....................</w:t>
            </w:r>
          </w:p>
          <w:p w14:paraId="490418EC" w14:textId="77777777" w:rsidR="004A7A4B" w:rsidRPr="000B4F82" w:rsidRDefault="004A7A4B" w:rsidP="00253411">
            <w:pPr>
              <w:jc w:val="both"/>
              <w:rPr>
                <w:bCs/>
                <w:sz w:val="22"/>
                <w:szCs w:val="22"/>
              </w:rPr>
            </w:pPr>
            <w:r w:rsidRPr="000B4F82">
              <w:rPr>
                <w:bCs/>
                <w:sz w:val="22"/>
                <w:szCs w:val="22"/>
              </w:rPr>
              <w:t>Obiectiv</w:t>
            </w:r>
            <w:r w:rsidR="00F35470" w:rsidRPr="000B4F82">
              <w:rPr>
                <w:bCs/>
                <w:sz w:val="22"/>
                <w:szCs w:val="22"/>
              </w:rPr>
              <w:t>ul</w:t>
            </w:r>
            <w:r w:rsidRPr="000B4F82">
              <w:rPr>
                <w:bCs/>
                <w:sz w:val="22"/>
                <w:szCs w:val="22"/>
              </w:rPr>
              <w:t xml:space="preserve"> specific: </w:t>
            </w:r>
          </w:p>
          <w:p w14:paraId="3D3CF318" w14:textId="4217CCCD" w:rsidR="00422034" w:rsidRPr="000B4F82" w:rsidRDefault="00B671EF" w:rsidP="00253411">
            <w:pPr>
              <w:jc w:val="both"/>
              <w:rPr>
                <w:bCs/>
                <w:sz w:val="22"/>
                <w:szCs w:val="22"/>
              </w:rPr>
            </w:pPr>
            <w:r w:rsidRPr="000B4F82">
              <w:rPr>
                <w:bCs/>
                <w:sz w:val="22"/>
                <w:szCs w:val="22"/>
              </w:rPr>
              <w:t>................................</w:t>
            </w:r>
          </w:p>
          <w:p w14:paraId="1A15AFCD" w14:textId="77777777" w:rsidR="00B671EF" w:rsidRPr="000B4F82" w:rsidRDefault="00B671EF" w:rsidP="00253411">
            <w:pPr>
              <w:jc w:val="both"/>
              <w:rPr>
                <w:bCs/>
                <w:i/>
                <w:iCs/>
                <w:sz w:val="22"/>
                <w:szCs w:val="22"/>
              </w:rPr>
            </w:pPr>
          </w:p>
          <w:p w14:paraId="4177A20E" w14:textId="54D147EF" w:rsidR="00A12A4B" w:rsidRPr="000B4F82" w:rsidRDefault="00B671EF" w:rsidP="00B671EF">
            <w:pPr>
              <w:jc w:val="both"/>
              <w:rPr>
                <w:bCs/>
                <w:iCs/>
                <w:sz w:val="22"/>
                <w:szCs w:val="22"/>
              </w:rPr>
            </w:pPr>
            <w:r w:rsidRPr="000B4F82">
              <w:rPr>
                <w:bCs/>
                <w:iCs/>
                <w:sz w:val="22"/>
                <w:szCs w:val="22"/>
              </w:rPr>
              <w:t>Notă</w:t>
            </w:r>
            <w:r w:rsidR="000C0EFA" w:rsidRPr="000B4F82">
              <w:rPr>
                <w:bCs/>
                <w:iCs/>
                <w:sz w:val="22"/>
                <w:szCs w:val="22"/>
              </w:rPr>
              <w:t>:</w:t>
            </w:r>
          </w:p>
          <w:p w14:paraId="426A8B1D" w14:textId="21E50925" w:rsidR="00A12A4B" w:rsidRPr="000B4F82" w:rsidRDefault="00A12A4B" w:rsidP="00A12A4B">
            <w:pPr>
              <w:jc w:val="both"/>
              <w:rPr>
                <w:bCs/>
                <w:i/>
                <w:iCs/>
                <w:sz w:val="22"/>
                <w:szCs w:val="22"/>
              </w:rPr>
            </w:pPr>
            <w:r w:rsidRPr="000B4F82">
              <w:rPr>
                <w:bCs/>
                <w:i/>
                <w:iCs/>
                <w:sz w:val="22"/>
                <w:szCs w:val="22"/>
              </w:rPr>
              <w:t>Proiectul de investi</w:t>
            </w:r>
            <w:r w:rsidR="00A723C7">
              <w:rPr>
                <w:bCs/>
                <w:i/>
                <w:iCs/>
                <w:sz w:val="22"/>
                <w:szCs w:val="22"/>
              </w:rPr>
              <w:t>ț</w:t>
            </w:r>
            <w:r w:rsidRPr="000B4F82">
              <w:rPr>
                <w:bCs/>
                <w:i/>
                <w:iCs/>
                <w:sz w:val="22"/>
                <w:szCs w:val="22"/>
              </w:rPr>
              <w:t>ii trebuie s</w:t>
            </w:r>
            <w:r w:rsidR="00A723C7">
              <w:rPr>
                <w:bCs/>
                <w:i/>
                <w:iCs/>
                <w:sz w:val="22"/>
                <w:szCs w:val="22"/>
              </w:rPr>
              <w:t>ă</w:t>
            </w:r>
            <w:r w:rsidRPr="000B4F82">
              <w:rPr>
                <w:bCs/>
                <w:i/>
                <w:iCs/>
                <w:sz w:val="22"/>
                <w:szCs w:val="22"/>
              </w:rPr>
              <w:t xml:space="preserve"> se </w:t>
            </w:r>
            <w:r w:rsidR="00A723C7">
              <w:rPr>
                <w:bCs/>
                <w:i/>
                <w:iCs/>
                <w:sz w:val="22"/>
                <w:szCs w:val="22"/>
              </w:rPr>
              <w:t>î</w:t>
            </w:r>
            <w:r w:rsidRPr="000B4F82">
              <w:rPr>
                <w:bCs/>
                <w:i/>
                <w:iCs/>
                <w:sz w:val="22"/>
                <w:szCs w:val="22"/>
              </w:rPr>
              <w:t xml:space="preserve">nscrie </w:t>
            </w:r>
            <w:r w:rsidR="00A723C7">
              <w:rPr>
                <w:bCs/>
                <w:i/>
                <w:iCs/>
                <w:sz w:val="22"/>
                <w:szCs w:val="22"/>
              </w:rPr>
              <w:t>î</w:t>
            </w:r>
            <w:r w:rsidRPr="000B4F82">
              <w:rPr>
                <w:bCs/>
                <w:i/>
                <w:iCs/>
                <w:sz w:val="22"/>
                <w:szCs w:val="22"/>
              </w:rPr>
              <w:t>n Obiectivul de Politic</w:t>
            </w:r>
            <w:r w:rsidR="00A723C7">
              <w:rPr>
                <w:bCs/>
                <w:i/>
                <w:iCs/>
                <w:sz w:val="22"/>
                <w:szCs w:val="22"/>
              </w:rPr>
              <w:t>ă</w:t>
            </w:r>
            <w:r w:rsidRPr="000B4F82">
              <w:rPr>
                <w:bCs/>
                <w:i/>
                <w:iCs/>
                <w:sz w:val="22"/>
                <w:szCs w:val="22"/>
              </w:rPr>
              <w:t xml:space="preserve"> </w:t>
            </w:r>
            <w:r w:rsidR="00A723C7">
              <w:rPr>
                <w:bCs/>
                <w:i/>
                <w:iCs/>
                <w:sz w:val="22"/>
                <w:szCs w:val="22"/>
              </w:rPr>
              <w:t>1</w:t>
            </w:r>
            <w:r w:rsidRPr="000B4F82">
              <w:rPr>
                <w:bCs/>
                <w:i/>
                <w:iCs/>
                <w:sz w:val="22"/>
                <w:szCs w:val="22"/>
              </w:rPr>
              <w:t xml:space="preserve"> „</w:t>
            </w:r>
            <w:r w:rsidR="00A723C7" w:rsidRPr="00A723C7">
              <w:rPr>
                <w:bCs/>
                <w:i/>
                <w:iCs/>
                <w:sz w:val="22"/>
                <w:szCs w:val="22"/>
              </w:rPr>
              <w:t>Consolidarea cercetării, dezvoltării tehnologice și inovării</w:t>
            </w:r>
            <w:r w:rsidR="000867B7" w:rsidRPr="000B4F82">
              <w:rPr>
                <w:i/>
                <w:noProof/>
                <w:sz w:val="22"/>
                <w:szCs w:val="22"/>
              </w:rPr>
              <w:t>”</w:t>
            </w:r>
          </w:p>
          <w:p w14:paraId="0C679F05" w14:textId="77777777" w:rsidR="00A12A4B" w:rsidRPr="000B4F82" w:rsidRDefault="00A12A4B" w:rsidP="00A12A4B">
            <w:pPr>
              <w:jc w:val="both"/>
              <w:rPr>
                <w:bCs/>
                <w:i/>
                <w:iCs/>
                <w:sz w:val="22"/>
                <w:szCs w:val="22"/>
              </w:rPr>
            </w:pPr>
          </w:p>
          <w:p w14:paraId="3319C147" w14:textId="7A603F25" w:rsidR="00A12A4B" w:rsidRPr="00325AFD" w:rsidRDefault="00A12A4B" w:rsidP="00A12A4B">
            <w:pPr>
              <w:jc w:val="both"/>
              <w:rPr>
                <w:bCs/>
                <w:i/>
                <w:iCs/>
                <w:sz w:val="22"/>
                <w:szCs w:val="22"/>
              </w:rPr>
            </w:pPr>
            <w:r w:rsidRPr="000B4F82">
              <w:rPr>
                <w:bCs/>
                <w:i/>
                <w:iCs/>
                <w:sz w:val="22"/>
                <w:szCs w:val="22"/>
              </w:rPr>
              <w:t>Se vor prezenta urmatoarele informatii:</w:t>
            </w:r>
          </w:p>
          <w:p w14:paraId="5EDF950D" w14:textId="65C9008B" w:rsidR="002F39F5" w:rsidRPr="000B4F82" w:rsidRDefault="002F39F5" w:rsidP="00193FAE">
            <w:pPr>
              <w:pStyle w:val="ListParagraph"/>
              <w:jc w:val="both"/>
              <w:rPr>
                <w:rFonts w:ascii="Times New Roman" w:hAnsi="Times New Roman"/>
                <w:i/>
                <w:iCs/>
                <w:lang w:val="it-IT"/>
              </w:rPr>
            </w:pPr>
          </w:p>
        </w:tc>
      </w:tr>
      <w:tr w:rsidR="000B4F82" w:rsidRPr="000B4F82" w14:paraId="6BAAA85E" w14:textId="77777777" w:rsidTr="00B671EF">
        <w:trPr>
          <w:trHeight w:val="197"/>
        </w:trPr>
        <w:tc>
          <w:tcPr>
            <w:tcW w:w="564" w:type="dxa"/>
            <w:vMerge w:val="restart"/>
            <w:vAlign w:val="center"/>
          </w:tcPr>
          <w:p w14:paraId="5D9C24DC" w14:textId="486F5848" w:rsidR="00FD470D" w:rsidRPr="000B4F82"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4A3EF0DA" w14:textId="0B117744" w:rsidR="00FD470D" w:rsidRPr="000B4F82" w:rsidRDefault="00FD470D" w:rsidP="00253411">
            <w:pPr>
              <w:jc w:val="both"/>
              <w:rPr>
                <w:b/>
                <w:sz w:val="22"/>
                <w:szCs w:val="22"/>
              </w:rPr>
            </w:pPr>
            <w:r w:rsidRPr="000B4F82">
              <w:rPr>
                <w:b/>
                <w:sz w:val="22"/>
                <w:szCs w:val="22"/>
              </w:rPr>
              <w:t>Rezultate aşteptate</w:t>
            </w:r>
            <w:r w:rsidR="00DC2C36" w:rsidRPr="000B4F82">
              <w:rPr>
                <w:b/>
                <w:sz w:val="22"/>
                <w:szCs w:val="22"/>
              </w:rPr>
              <w:t xml:space="preserve"> ale proiectului de investiție</w:t>
            </w:r>
          </w:p>
        </w:tc>
      </w:tr>
      <w:tr w:rsidR="000B4F82" w:rsidRPr="000B4F82" w14:paraId="62310363" w14:textId="77777777" w:rsidTr="00B671EF">
        <w:trPr>
          <w:trHeight w:val="197"/>
        </w:trPr>
        <w:tc>
          <w:tcPr>
            <w:tcW w:w="564" w:type="dxa"/>
            <w:vMerge/>
            <w:vAlign w:val="center"/>
          </w:tcPr>
          <w:p w14:paraId="0D0A21CD" w14:textId="77777777" w:rsidR="00FD470D" w:rsidRPr="000B4F82" w:rsidRDefault="00FD470D" w:rsidP="00951D5B">
            <w:pPr>
              <w:pStyle w:val="ListParagraph"/>
              <w:numPr>
                <w:ilvl w:val="0"/>
                <w:numId w:val="30"/>
              </w:numPr>
              <w:jc w:val="center"/>
              <w:rPr>
                <w:rFonts w:ascii="Times New Roman" w:hAnsi="Times New Roman"/>
                <w:bCs/>
              </w:rPr>
            </w:pPr>
          </w:p>
        </w:tc>
        <w:tc>
          <w:tcPr>
            <w:tcW w:w="9717" w:type="dxa"/>
            <w:shd w:val="clear" w:color="auto" w:fill="auto"/>
          </w:tcPr>
          <w:p w14:paraId="5F50C6EB" w14:textId="476DBA3B" w:rsidR="007F26D7" w:rsidRPr="000B4F82" w:rsidRDefault="0048656B" w:rsidP="007F26D7">
            <w:pPr>
              <w:pStyle w:val="ListParagraph"/>
              <w:spacing w:after="0" w:line="240" w:lineRule="auto"/>
              <w:ind w:left="0"/>
              <w:jc w:val="both"/>
              <w:rPr>
                <w:rFonts w:ascii="Times New Roman" w:eastAsia="Calibri" w:hAnsi="Times New Roman"/>
                <w:bCs/>
                <w:i/>
                <w:iCs/>
                <w:lang w:val="ro-RO" w:eastAsia="en-US"/>
              </w:rPr>
            </w:pPr>
            <w:r w:rsidRPr="000B4F82">
              <w:rPr>
                <w:rFonts w:ascii="Times New Roman" w:hAnsi="Times New Roman"/>
                <w:i/>
                <w:iCs/>
              </w:rPr>
              <w:t xml:space="preserve"> </w:t>
            </w:r>
            <w:r w:rsidR="007F26D7" w:rsidRPr="000B4F82">
              <w:rPr>
                <w:rFonts w:ascii="Times New Roman" w:eastAsia="Calibri" w:hAnsi="Times New Roman"/>
                <w:bCs/>
                <w:i/>
                <w:iCs/>
                <w:lang w:val="ro-RO" w:eastAsia="en-US"/>
              </w:rPr>
              <w:t xml:space="preserve">Se vor avea </w:t>
            </w:r>
            <w:r w:rsidR="00193FAE">
              <w:rPr>
                <w:rFonts w:ascii="Times New Roman" w:eastAsia="Calibri" w:hAnsi="Times New Roman"/>
                <w:bCs/>
                <w:i/>
                <w:iCs/>
                <w:lang w:val="ro-RO" w:eastAsia="en-US"/>
              </w:rPr>
              <w:t>î</w:t>
            </w:r>
            <w:r w:rsidR="007F26D7" w:rsidRPr="000B4F82">
              <w:rPr>
                <w:rFonts w:ascii="Times New Roman" w:eastAsia="Calibri" w:hAnsi="Times New Roman"/>
                <w:bCs/>
                <w:i/>
                <w:iCs/>
                <w:lang w:val="ro-RO" w:eastAsia="en-US"/>
              </w:rPr>
              <w:t>n vedere tipurile de Indicatori de rezultat din propunerea de Regulament privind fondurile europene destinate politicii de coeziune 2021-2027, respectiv:</w:t>
            </w:r>
          </w:p>
          <w:p w14:paraId="74404F59" w14:textId="578E485E" w:rsidR="00B671EF" w:rsidRPr="000B4F82" w:rsidRDefault="00B671EF" w:rsidP="00193FAE">
            <w:pPr>
              <w:pStyle w:val="ListParagraph"/>
              <w:spacing w:after="0" w:line="240" w:lineRule="auto"/>
              <w:jc w:val="both"/>
              <w:rPr>
                <w:rFonts w:ascii="Times New Roman" w:eastAsia="Calibri" w:hAnsi="Times New Roman"/>
                <w:bCs/>
                <w:i/>
                <w:iCs/>
                <w:lang w:val="ro-RO" w:eastAsia="en-US"/>
              </w:rPr>
            </w:pPr>
          </w:p>
        </w:tc>
      </w:tr>
      <w:tr w:rsidR="000B4F82" w:rsidRPr="000B4F82" w14:paraId="38552C8A" w14:textId="77777777" w:rsidTr="00B671EF">
        <w:trPr>
          <w:trHeight w:val="197"/>
        </w:trPr>
        <w:tc>
          <w:tcPr>
            <w:tcW w:w="564" w:type="dxa"/>
            <w:vMerge w:val="restart"/>
            <w:vAlign w:val="center"/>
          </w:tcPr>
          <w:p w14:paraId="0D5BE920" w14:textId="729A8CEF" w:rsidR="00FD470D" w:rsidRPr="000B4F82"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1A0B2347" w14:textId="6E940B83" w:rsidR="00FD470D" w:rsidRPr="000B4F82" w:rsidRDefault="00FD470D" w:rsidP="002E57FD">
            <w:pPr>
              <w:jc w:val="both"/>
              <w:rPr>
                <w:b/>
                <w:sz w:val="22"/>
                <w:szCs w:val="22"/>
              </w:rPr>
            </w:pPr>
            <w:r w:rsidRPr="000B4F82">
              <w:rPr>
                <w:b/>
                <w:sz w:val="22"/>
                <w:szCs w:val="22"/>
              </w:rPr>
              <w:t>Indicatori de realizare imediată / rezultat care vor fi atinși în cadrul proiectului</w:t>
            </w:r>
            <w:r w:rsidR="00961A9C" w:rsidRPr="000B4F82">
              <w:rPr>
                <w:b/>
                <w:sz w:val="22"/>
                <w:szCs w:val="22"/>
              </w:rPr>
              <w:t xml:space="preserve"> de investiție</w:t>
            </w:r>
          </w:p>
        </w:tc>
      </w:tr>
      <w:tr w:rsidR="000B4F82" w:rsidRPr="000B4F82" w14:paraId="605E6AD2" w14:textId="77777777" w:rsidTr="00B671EF">
        <w:trPr>
          <w:trHeight w:val="197"/>
        </w:trPr>
        <w:tc>
          <w:tcPr>
            <w:tcW w:w="564" w:type="dxa"/>
            <w:vMerge/>
            <w:vAlign w:val="center"/>
          </w:tcPr>
          <w:p w14:paraId="369A8A7E" w14:textId="77777777" w:rsidR="00253411" w:rsidRPr="000B4F82" w:rsidRDefault="00253411" w:rsidP="00951D5B">
            <w:pPr>
              <w:pStyle w:val="ListParagraph"/>
              <w:numPr>
                <w:ilvl w:val="0"/>
                <w:numId w:val="30"/>
              </w:numPr>
              <w:jc w:val="center"/>
              <w:rPr>
                <w:rFonts w:ascii="Times New Roman" w:hAnsi="Times New Roman"/>
                <w:bCs/>
              </w:rPr>
            </w:pPr>
          </w:p>
        </w:tc>
        <w:tc>
          <w:tcPr>
            <w:tcW w:w="9717" w:type="dxa"/>
            <w:shd w:val="clear" w:color="auto" w:fill="auto"/>
          </w:tcPr>
          <w:p w14:paraId="31C38AB4" w14:textId="76202D66" w:rsidR="006242CD" w:rsidRPr="000B4F82" w:rsidRDefault="006242CD" w:rsidP="006242CD">
            <w:pPr>
              <w:pStyle w:val="ListParagraph"/>
              <w:spacing w:after="0" w:line="240" w:lineRule="auto"/>
              <w:ind w:left="0"/>
              <w:jc w:val="both"/>
              <w:rPr>
                <w:rFonts w:ascii="Times New Roman" w:eastAsia="Calibri" w:hAnsi="Times New Roman"/>
                <w:bCs/>
                <w:i/>
                <w:iCs/>
                <w:lang w:val="ro-RO" w:eastAsia="en-US"/>
              </w:rPr>
            </w:pPr>
            <w:r w:rsidRPr="000B4F82">
              <w:rPr>
                <w:rFonts w:ascii="Times New Roman" w:eastAsia="Calibri" w:hAnsi="Times New Roman"/>
                <w:bCs/>
                <w:i/>
                <w:iCs/>
                <w:lang w:val="ro-RO" w:eastAsia="en-US"/>
              </w:rPr>
              <w:t xml:space="preserve">Se vor avea </w:t>
            </w:r>
            <w:r w:rsidR="00193FAE">
              <w:rPr>
                <w:rFonts w:ascii="Times New Roman" w:eastAsia="Calibri" w:hAnsi="Times New Roman"/>
                <w:bCs/>
                <w:i/>
                <w:iCs/>
                <w:lang w:val="ro-RO" w:eastAsia="en-US"/>
              </w:rPr>
              <w:t>î</w:t>
            </w:r>
            <w:r w:rsidRPr="000B4F82">
              <w:rPr>
                <w:rFonts w:ascii="Times New Roman" w:eastAsia="Calibri" w:hAnsi="Times New Roman"/>
                <w:bCs/>
                <w:i/>
                <w:iCs/>
                <w:lang w:val="ro-RO" w:eastAsia="en-US"/>
              </w:rPr>
              <w:t>n vedere tipurile de Indicatori de realizare din propunerea de Regulament privind fondurile europene destinate politicii de coeziune 2021-2027, respectiv:</w:t>
            </w:r>
          </w:p>
          <w:p w14:paraId="72FDA32A" w14:textId="77777777" w:rsidR="00EB69DE" w:rsidRPr="000B4F82" w:rsidRDefault="00EB69DE" w:rsidP="00EB69DE">
            <w:pPr>
              <w:pStyle w:val="ListParagraph"/>
              <w:spacing w:after="0" w:line="240" w:lineRule="auto"/>
              <w:jc w:val="both"/>
              <w:rPr>
                <w:rFonts w:ascii="Times New Roman" w:hAnsi="Times New Roman"/>
                <w:i/>
                <w:iCs/>
                <w:lang w:eastAsia="en-GB"/>
              </w:rPr>
            </w:pPr>
          </w:p>
          <w:p w14:paraId="62FB5E52" w14:textId="2EA85718" w:rsidR="00356B51" w:rsidRPr="000B4F82" w:rsidRDefault="00356B51" w:rsidP="00193FAE">
            <w:pPr>
              <w:pStyle w:val="ListParagraph"/>
              <w:spacing w:after="0" w:line="240" w:lineRule="auto"/>
              <w:ind w:left="-81"/>
              <w:jc w:val="both"/>
              <w:rPr>
                <w:rFonts w:ascii="Times New Roman" w:eastAsia="Calibri" w:hAnsi="Times New Roman"/>
                <w:bCs/>
                <w:i/>
                <w:iCs/>
                <w:lang w:val="ro-RO" w:eastAsia="en-US"/>
              </w:rPr>
            </w:pPr>
          </w:p>
        </w:tc>
      </w:tr>
      <w:tr w:rsidR="000B4F82" w:rsidRPr="000B4F82" w14:paraId="524C3D92" w14:textId="77777777" w:rsidTr="00DC2C36">
        <w:trPr>
          <w:trHeight w:val="500"/>
        </w:trPr>
        <w:tc>
          <w:tcPr>
            <w:tcW w:w="564" w:type="dxa"/>
            <w:vMerge w:val="restart"/>
            <w:vAlign w:val="center"/>
          </w:tcPr>
          <w:p w14:paraId="2134DDDF" w14:textId="2E1D914E" w:rsidR="00253411" w:rsidRPr="000B4F82" w:rsidRDefault="00253411"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043076DA" w14:textId="208C0DB2" w:rsidR="00253411" w:rsidRPr="000B4F82" w:rsidRDefault="00253411" w:rsidP="00DC2C36">
            <w:pPr>
              <w:rPr>
                <w:b/>
                <w:sz w:val="22"/>
                <w:szCs w:val="22"/>
              </w:rPr>
            </w:pPr>
            <w:r w:rsidRPr="000B4F82">
              <w:rPr>
                <w:b/>
                <w:sz w:val="22"/>
                <w:szCs w:val="22"/>
              </w:rPr>
              <w:t>Justificare</w:t>
            </w:r>
            <w:r w:rsidR="00DC2C36" w:rsidRPr="000B4F82">
              <w:rPr>
                <w:b/>
                <w:sz w:val="22"/>
                <w:szCs w:val="22"/>
              </w:rPr>
              <w:t>a proiectului de investiție</w:t>
            </w:r>
          </w:p>
        </w:tc>
      </w:tr>
      <w:tr w:rsidR="000B4F82" w:rsidRPr="000B4F82" w14:paraId="2A96B1B2" w14:textId="77777777" w:rsidTr="00B671EF">
        <w:trPr>
          <w:trHeight w:val="197"/>
        </w:trPr>
        <w:tc>
          <w:tcPr>
            <w:tcW w:w="564" w:type="dxa"/>
            <w:vMerge/>
            <w:vAlign w:val="center"/>
          </w:tcPr>
          <w:p w14:paraId="57FBAB3C"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4FEF7474" w14:textId="60E2181A" w:rsidR="007F26D7" w:rsidRPr="00325AFD" w:rsidRDefault="0020504D" w:rsidP="0020504D">
            <w:pPr>
              <w:pStyle w:val="ListParagraph"/>
              <w:numPr>
                <w:ilvl w:val="0"/>
                <w:numId w:val="24"/>
              </w:numPr>
              <w:jc w:val="both"/>
              <w:rPr>
                <w:rFonts w:ascii="Times New Roman" w:hAnsi="Times New Roman"/>
                <w:b/>
              </w:rPr>
            </w:pPr>
            <w:r w:rsidRPr="000B4F82">
              <w:rPr>
                <w:rFonts w:ascii="Times New Roman" w:hAnsi="Times New Roman"/>
                <w:b/>
              </w:rPr>
              <w:t xml:space="preserve">Strategia/Strategiile/Alte studii în care se încadrează proiectul </w:t>
            </w:r>
          </w:p>
          <w:p w14:paraId="6CE50FA9" w14:textId="330EB168" w:rsidR="001C6044" w:rsidRPr="000B4F82" w:rsidRDefault="001C6044" w:rsidP="00F855F5">
            <w:pPr>
              <w:jc w:val="both"/>
              <w:rPr>
                <w:b/>
                <w:sz w:val="22"/>
                <w:szCs w:val="22"/>
              </w:rPr>
            </w:pPr>
          </w:p>
        </w:tc>
      </w:tr>
      <w:tr w:rsidR="000B4F82" w:rsidRPr="000B4F82" w14:paraId="1D166CDA" w14:textId="77777777" w:rsidTr="00B671EF">
        <w:trPr>
          <w:trHeight w:val="197"/>
        </w:trPr>
        <w:tc>
          <w:tcPr>
            <w:tcW w:w="564" w:type="dxa"/>
            <w:vMerge/>
            <w:vAlign w:val="center"/>
          </w:tcPr>
          <w:p w14:paraId="19743EBC" w14:textId="77777777" w:rsidR="001C6044" w:rsidRPr="000B4F82" w:rsidRDefault="001C6044" w:rsidP="00951D5B">
            <w:pPr>
              <w:pStyle w:val="ListParagraph"/>
              <w:numPr>
                <w:ilvl w:val="0"/>
                <w:numId w:val="30"/>
              </w:numPr>
              <w:jc w:val="center"/>
              <w:rPr>
                <w:rFonts w:ascii="Times New Roman" w:hAnsi="Times New Roman"/>
                <w:bCs/>
              </w:rPr>
            </w:pPr>
          </w:p>
        </w:tc>
        <w:tc>
          <w:tcPr>
            <w:tcW w:w="9717" w:type="dxa"/>
            <w:shd w:val="clear" w:color="auto" w:fill="F2F2F2"/>
          </w:tcPr>
          <w:p w14:paraId="6A43C95C" w14:textId="77777777" w:rsidR="007F26D7" w:rsidRPr="000B4F82" w:rsidRDefault="00A22407" w:rsidP="007F26D7">
            <w:pPr>
              <w:ind w:firstLine="720"/>
              <w:jc w:val="both"/>
              <w:rPr>
                <w:sz w:val="22"/>
                <w:szCs w:val="22"/>
              </w:rPr>
            </w:pPr>
            <w:r w:rsidRPr="000B4F82">
              <w:rPr>
                <w:b/>
                <w:sz w:val="22"/>
                <w:szCs w:val="22"/>
              </w:rPr>
              <w:t xml:space="preserve">Intervențiile </w:t>
            </w:r>
            <w:r w:rsidR="00576609" w:rsidRPr="000B4F82">
              <w:rPr>
                <w:b/>
                <w:sz w:val="22"/>
                <w:szCs w:val="22"/>
              </w:rPr>
              <w:t xml:space="preserve">proiectului de investiție </w:t>
            </w:r>
            <w:r w:rsidRPr="000B4F82">
              <w:rPr>
                <w:b/>
                <w:sz w:val="22"/>
                <w:szCs w:val="22"/>
              </w:rPr>
              <w:t>au în vedere:</w:t>
            </w:r>
            <w:r w:rsidR="007F26D7" w:rsidRPr="000B4F82">
              <w:rPr>
                <w:sz w:val="22"/>
                <w:szCs w:val="22"/>
              </w:rPr>
              <w:t xml:space="preserve"> </w:t>
            </w:r>
          </w:p>
          <w:p w14:paraId="5E56AD2D" w14:textId="77777777" w:rsidR="007F26D7" w:rsidRPr="000B4F82" w:rsidRDefault="007F26D7" w:rsidP="007F26D7">
            <w:pPr>
              <w:ind w:firstLine="720"/>
              <w:jc w:val="both"/>
              <w:rPr>
                <w:sz w:val="22"/>
                <w:szCs w:val="22"/>
              </w:rPr>
            </w:pPr>
          </w:p>
          <w:p w14:paraId="1B977955" w14:textId="61072B07" w:rsidR="0020504D" w:rsidRPr="000B4F82" w:rsidRDefault="0020504D" w:rsidP="00193FAE">
            <w:pPr>
              <w:pStyle w:val="ListParagraph"/>
              <w:jc w:val="both"/>
              <w:rPr>
                <w:rFonts w:ascii="Times New Roman" w:eastAsia="Calibri" w:hAnsi="Times New Roman"/>
                <w:lang w:val="it-IT" w:eastAsia="en-US"/>
              </w:rPr>
            </w:pPr>
          </w:p>
        </w:tc>
      </w:tr>
      <w:tr w:rsidR="000B4F82" w:rsidRPr="000B4F82" w14:paraId="4EE21588" w14:textId="77777777" w:rsidTr="00B671EF">
        <w:trPr>
          <w:trHeight w:val="197"/>
        </w:trPr>
        <w:tc>
          <w:tcPr>
            <w:tcW w:w="564" w:type="dxa"/>
            <w:vMerge/>
            <w:vAlign w:val="center"/>
          </w:tcPr>
          <w:p w14:paraId="3A363C2B"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042B8E33" w14:textId="291F2CD2" w:rsidR="0048656B" w:rsidRPr="000B4F82" w:rsidRDefault="0048656B" w:rsidP="001C6044">
            <w:pPr>
              <w:pStyle w:val="ListParagraph"/>
              <w:numPr>
                <w:ilvl w:val="0"/>
                <w:numId w:val="24"/>
              </w:numPr>
              <w:jc w:val="both"/>
              <w:rPr>
                <w:rFonts w:ascii="Times New Roman" w:hAnsi="Times New Roman"/>
                <w:b/>
              </w:rPr>
            </w:pPr>
            <w:r w:rsidRPr="000B4F82">
              <w:rPr>
                <w:rFonts w:ascii="Times New Roman" w:hAnsi="Times New Roman"/>
                <w:b/>
              </w:rPr>
              <w:t>Proiectul se afl</w:t>
            </w:r>
            <w:r w:rsidR="00193FAE">
              <w:rPr>
                <w:rFonts w:ascii="Times New Roman" w:hAnsi="Times New Roman"/>
                <w:b/>
              </w:rPr>
              <w:t>ă</w:t>
            </w:r>
            <w:r w:rsidRPr="000B4F82">
              <w:rPr>
                <w:rFonts w:ascii="Times New Roman" w:hAnsi="Times New Roman"/>
                <w:b/>
              </w:rPr>
              <w:t xml:space="preserve"> pe lista de rezerv</w:t>
            </w:r>
            <w:r w:rsidR="00193FAE">
              <w:rPr>
                <w:rFonts w:ascii="Times New Roman" w:hAnsi="Times New Roman"/>
                <w:b/>
              </w:rPr>
              <w:t>ă</w:t>
            </w:r>
            <w:r w:rsidRPr="000B4F82">
              <w:rPr>
                <w:rFonts w:ascii="Times New Roman" w:hAnsi="Times New Roman"/>
                <w:b/>
              </w:rPr>
              <w:t xml:space="preserve"> a </w:t>
            </w:r>
            <w:r w:rsidR="00A22407" w:rsidRPr="000B4F82">
              <w:rPr>
                <w:rFonts w:ascii="Times New Roman" w:hAnsi="Times New Roman"/>
                <w:b/>
              </w:rPr>
              <w:t>POR</w:t>
            </w:r>
            <w:r w:rsidRPr="000B4F82">
              <w:rPr>
                <w:rFonts w:ascii="Times New Roman" w:hAnsi="Times New Roman"/>
                <w:b/>
              </w:rPr>
              <w:t xml:space="preserve"> 2014-2020</w:t>
            </w:r>
            <w:r w:rsidR="001C6044" w:rsidRPr="000B4F82">
              <w:rPr>
                <w:rFonts w:ascii="Times New Roman" w:hAnsi="Times New Roman"/>
                <w:b/>
              </w:rPr>
              <w:t xml:space="preserve"> și are elaborate următoarele documente: </w:t>
            </w:r>
          </w:p>
          <w:p w14:paraId="44DB1471" w14:textId="77777777" w:rsidR="001C6044" w:rsidRPr="000B4F82" w:rsidRDefault="001C6044" w:rsidP="001C6044">
            <w:pPr>
              <w:pStyle w:val="ListParagraph"/>
              <w:spacing w:after="0"/>
              <w:jc w:val="both"/>
              <w:rPr>
                <w:rFonts w:ascii="Times New Roman" w:hAnsi="Times New Roman"/>
                <w:b/>
              </w:rPr>
            </w:pPr>
            <w:r w:rsidRPr="000B4F82">
              <w:rPr>
                <w:rFonts w:ascii="Times New Roman" w:hAnsi="Times New Roman"/>
                <w:b/>
              </w:rPr>
              <w:t>…….</w:t>
            </w:r>
          </w:p>
          <w:p w14:paraId="15FAED1B" w14:textId="7B7B50E3" w:rsidR="0048656B" w:rsidRPr="000B4F82" w:rsidRDefault="0048656B" w:rsidP="001C6044">
            <w:pPr>
              <w:jc w:val="both"/>
              <w:rPr>
                <w:b/>
                <w:sz w:val="22"/>
                <w:szCs w:val="22"/>
              </w:rPr>
            </w:pPr>
            <w:r w:rsidRPr="000B4F82">
              <w:rPr>
                <w:b/>
                <w:sz w:val="22"/>
                <w:szCs w:val="22"/>
              </w:rPr>
              <w:t>sau</w:t>
            </w:r>
          </w:p>
          <w:p w14:paraId="5666EF96" w14:textId="64AA93E7" w:rsidR="0048656B" w:rsidRPr="000B4F82" w:rsidRDefault="001C6044" w:rsidP="0048656B">
            <w:pPr>
              <w:jc w:val="both"/>
              <w:rPr>
                <w:b/>
                <w:sz w:val="22"/>
                <w:szCs w:val="22"/>
              </w:rPr>
            </w:pPr>
            <w:r w:rsidRPr="000B4F82">
              <w:rPr>
                <w:b/>
                <w:sz w:val="22"/>
                <w:szCs w:val="22"/>
              </w:rPr>
              <w:t xml:space="preserve">         </w:t>
            </w:r>
            <w:r w:rsidR="0048656B" w:rsidRPr="000B4F82">
              <w:rPr>
                <w:b/>
                <w:sz w:val="22"/>
                <w:szCs w:val="22"/>
              </w:rPr>
              <w:t xml:space="preserve">Proiectul </w:t>
            </w:r>
            <w:r w:rsidR="00A22407" w:rsidRPr="000B4F82">
              <w:rPr>
                <w:b/>
                <w:sz w:val="22"/>
                <w:szCs w:val="22"/>
              </w:rPr>
              <w:t>nu se afl</w:t>
            </w:r>
            <w:r w:rsidR="00193FAE">
              <w:rPr>
                <w:b/>
                <w:sz w:val="22"/>
                <w:szCs w:val="22"/>
              </w:rPr>
              <w:t>ă</w:t>
            </w:r>
            <w:r w:rsidR="00A22407" w:rsidRPr="000B4F82">
              <w:rPr>
                <w:b/>
                <w:sz w:val="22"/>
                <w:szCs w:val="22"/>
              </w:rPr>
              <w:t xml:space="preserve"> pe lista de rezerv</w:t>
            </w:r>
            <w:r w:rsidR="00193FAE">
              <w:rPr>
                <w:b/>
                <w:sz w:val="22"/>
                <w:szCs w:val="22"/>
              </w:rPr>
              <w:t>ă</w:t>
            </w:r>
            <w:r w:rsidR="00A22407" w:rsidRPr="000B4F82">
              <w:rPr>
                <w:b/>
                <w:sz w:val="22"/>
                <w:szCs w:val="22"/>
              </w:rPr>
              <w:t xml:space="preserve"> a POR 2014-2020</w:t>
            </w:r>
          </w:p>
          <w:p w14:paraId="460231F9" w14:textId="77777777" w:rsidR="0048656B" w:rsidRPr="000B4F82" w:rsidRDefault="0048656B" w:rsidP="0048656B">
            <w:pPr>
              <w:jc w:val="both"/>
              <w:rPr>
                <w:b/>
                <w:sz w:val="22"/>
                <w:szCs w:val="22"/>
              </w:rPr>
            </w:pPr>
          </w:p>
          <w:p w14:paraId="4DAF0866" w14:textId="349B8F46" w:rsidR="0048656B" w:rsidRPr="000B4F82" w:rsidRDefault="0048656B" w:rsidP="0048656B">
            <w:pPr>
              <w:jc w:val="both"/>
              <w:rPr>
                <w:b/>
                <w:sz w:val="22"/>
                <w:szCs w:val="22"/>
              </w:rPr>
            </w:pPr>
            <w:r w:rsidRPr="000B4F82">
              <w:rPr>
                <w:sz w:val="22"/>
                <w:szCs w:val="22"/>
              </w:rPr>
              <w:t>Notă:</w:t>
            </w:r>
            <w:r w:rsidR="007209EF" w:rsidRPr="000B4F82">
              <w:rPr>
                <w:sz w:val="22"/>
                <w:szCs w:val="22"/>
              </w:rPr>
              <w:t xml:space="preserve"> </w:t>
            </w:r>
            <w:r w:rsidRPr="000B4F82">
              <w:rPr>
                <w:sz w:val="22"/>
                <w:szCs w:val="22"/>
              </w:rPr>
              <w:t>În cazul în care proiectul este inclus pe lista de rezerva a POR 2014-2020, se va avea în vedere doar  actualizarea documentațiilor tehnico-economice existente sau continuarea acestora în vederea implement</w:t>
            </w:r>
            <w:r w:rsidR="0042748B" w:rsidRPr="000B4F82">
              <w:rPr>
                <w:sz w:val="22"/>
                <w:szCs w:val="22"/>
              </w:rPr>
              <w:t>ă</w:t>
            </w:r>
            <w:r w:rsidRPr="000B4F82">
              <w:rPr>
                <w:sz w:val="22"/>
                <w:szCs w:val="22"/>
              </w:rPr>
              <w:t>rii proiectelor.</w:t>
            </w:r>
          </w:p>
        </w:tc>
      </w:tr>
      <w:tr w:rsidR="000B4F82" w:rsidRPr="000B4F82" w14:paraId="1E9CC8E0" w14:textId="77777777" w:rsidTr="00B671EF">
        <w:trPr>
          <w:trHeight w:val="197"/>
        </w:trPr>
        <w:tc>
          <w:tcPr>
            <w:tcW w:w="564" w:type="dxa"/>
            <w:vMerge/>
            <w:vAlign w:val="center"/>
          </w:tcPr>
          <w:p w14:paraId="03F440A1" w14:textId="77777777" w:rsidR="00A22407" w:rsidRPr="000B4F82" w:rsidRDefault="00A22407" w:rsidP="00951D5B">
            <w:pPr>
              <w:pStyle w:val="ListParagraph"/>
              <w:numPr>
                <w:ilvl w:val="0"/>
                <w:numId w:val="30"/>
              </w:numPr>
              <w:jc w:val="center"/>
              <w:rPr>
                <w:rFonts w:ascii="Times New Roman" w:hAnsi="Times New Roman"/>
                <w:bCs/>
              </w:rPr>
            </w:pPr>
          </w:p>
        </w:tc>
        <w:tc>
          <w:tcPr>
            <w:tcW w:w="9717" w:type="dxa"/>
            <w:shd w:val="clear" w:color="auto" w:fill="F2F2F2"/>
          </w:tcPr>
          <w:p w14:paraId="1E82C4E6" w14:textId="6D26626A" w:rsidR="00A22407" w:rsidRPr="000B4F82" w:rsidRDefault="00A22407" w:rsidP="00A22407">
            <w:pPr>
              <w:pStyle w:val="ListParagraph"/>
              <w:numPr>
                <w:ilvl w:val="0"/>
                <w:numId w:val="24"/>
              </w:numPr>
              <w:jc w:val="both"/>
              <w:rPr>
                <w:rFonts w:ascii="Times New Roman" w:eastAsia="Calibri" w:hAnsi="Times New Roman"/>
                <w:b/>
                <w:lang w:val="fr-BE"/>
              </w:rPr>
            </w:pPr>
            <w:r w:rsidRPr="000B4F82">
              <w:rPr>
                <w:rFonts w:ascii="Times New Roman" w:eastAsia="Calibri" w:hAnsi="Times New Roman"/>
                <w:b/>
                <w:lang w:val="fr-BE"/>
              </w:rPr>
              <w:t>Relevanța și fezabilitatea / sustenabilitatea proiectului</w:t>
            </w:r>
          </w:p>
          <w:p w14:paraId="4C601F47" w14:textId="1E8C1CF3" w:rsidR="00A22407" w:rsidRPr="000B4F82" w:rsidRDefault="00A22407" w:rsidP="00951D5B">
            <w:pPr>
              <w:jc w:val="both"/>
              <w:rPr>
                <w:b/>
                <w:i/>
                <w:sz w:val="22"/>
                <w:szCs w:val="22"/>
                <w:lang w:val="fr-BE"/>
              </w:rPr>
            </w:pPr>
          </w:p>
        </w:tc>
      </w:tr>
      <w:tr w:rsidR="000B4F82" w:rsidRPr="000B4F82" w14:paraId="1A051378" w14:textId="77777777" w:rsidTr="00B671EF">
        <w:trPr>
          <w:trHeight w:val="197"/>
        </w:trPr>
        <w:tc>
          <w:tcPr>
            <w:tcW w:w="564" w:type="dxa"/>
            <w:vMerge/>
            <w:vAlign w:val="center"/>
          </w:tcPr>
          <w:p w14:paraId="042DD6DF"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343B2C76" w14:textId="71497560" w:rsidR="001C6044" w:rsidRPr="000B4F82" w:rsidRDefault="001C6044" w:rsidP="00A22407">
            <w:pPr>
              <w:pStyle w:val="ListParagraph"/>
              <w:numPr>
                <w:ilvl w:val="0"/>
                <w:numId w:val="24"/>
              </w:numPr>
              <w:jc w:val="both"/>
              <w:rPr>
                <w:rFonts w:ascii="Times New Roman" w:eastAsia="Calibri" w:hAnsi="Times New Roman"/>
                <w:b/>
                <w:lang w:val="fr-BE"/>
              </w:rPr>
            </w:pPr>
            <w:r w:rsidRPr="000B4F82">
              <w:rPr>
                <w:rFonts w:ascii="Times New Roman" w:eastAsia="Calibri" w:hAnsi="Times New Roman"/>
                <w:b/>
                <w:lang w:val="fr-BE"/>
              </w:rPr>
              <w:t xml:space="preserve">Caracterul integrat al ideii de proiect </w:t>
            </w:r>
            <w:r w:rsidR="00961A9C" w:rsidRPr="000B4F82">
              <w:rPr>
                <w:rFonts w:ascii="Times New Roman" w:eastAsia="Calibri" w:hAnsi="Times New Roman"/>
                <w:b/>
                <w:lang w:val="fr-BE"/>
              </w:rPr>
              <w:t>de investiție cu alte proiecte</w:t>
            </w:r>
          </w:p>
          <w:p w14:paraId="6D98CD33" w14:textId="7EF8E7BF" w:rsidR="00A22407" w:rsidRPr="00193FAE" w:rsidRDefault="00A22407" w:rsidP="00193FAE">
            <w:pPr>
              <w:autoSpaceDN w:val="0"/>
              <w:ind w:left="360"/>
              <w:jc w:val="both"/>
              <w:rPr>
                <w:b/>
                <w:lang w:val="fr-BE"/>
              </w:rPr>
            </w:pPr>
          </w:p>
        </w:tc>
      </w:tr>
      <w:tr w:rsidR="000B4F82" w:rsidRPr="000B4F82" w14:paraId="7A68EA45" w14:textId="77777777" w:rsidTr="00DC2C36">
        <w:trPr>
          <w:trHeight w:val="421"/>
        </w:trPr>
        <w:tc>
          <w:tcPr>
            <w:tcW w:w="564" w:type="dxa"/>
            <w:vAlign w:val="center"/>
          </w:tcPr>
          <w:p w14:paraId="380FB5DE" w14:textId="3F5C2724" w:rsidR="0048656B" w:rsidRPr="000B4F82" w:rsidRDefault="0048656B" w:rsidP="00951D5B">
            <w:pPr>
              <w:pStyle w:val="ListParagraph"/>
              <w:numPr>
                <w:ilvl w:val="0"/>
                <w:numId w:val="30"/>
              </w:numPr>
              <w:jc w:val="both"/>
              <w:rPr>
                <w:rFonts w:ascii="Times New Roman" w:hAnsi="Times New Roman"/>
                <w:bCs/>
              </w:rPr>
            </w:pPr>
          </w:p>
        </w:tc>
        <w:tc>
          <w:tcPr>
            <w:tcW w:w="9717" w:type="dxa"/>
            <w:shd w:val="clear" w:color="auto" w:fill="F2F2F2"/>
          </w:tcPr>
          <w:p w14:paraId="465C274A" w14:textId="0AD4F215" w:rsidR="0048656B" w:rsidRPr="000B4F82" w:rsidRDefault="0048656B" w:rsidP="0048656B">
            <w:pPr>
              <w:jc w:val="both"/>
              <w:rPr>
                <w:b/>
                <w:bCs/>
                <w:sz w:val="22"/>
                <w:szCs w:val="22"/>
              </w:rPr>
            </w:pPr>
            <w:r w:rsidRPr="000B4F82">
              <w:rPr>
                <w:b/>
                <w:bCs/>
                <w:sz w:val="22"/>
                <w:szCs w:val="22"/>
              </w:rPr>
              <w:t xml:space="preserve">Buget eligibil estimat total </w:t>
            </w:r>
            <w:r w:rsidR="00A22407" w:rsidRPr="000B4F82">
              <w:rPr>
                <w:b/>
                <w:bCs/>
                <w:sz w:val="22"/>
                <w:szCs w:val="22"/>
              </w:rPr>
              <w:t xml:space="preserve">al investiției </w:t>
            </w:r>
            <w:r w:rsidRPr="000B4F82">
              <w:rPr>
                <w:b/>
                <w:bCs/>
                <w:sz w:val="22"/>
                <w:szCs w:val="22"/>
              </w:rPr>
              <w:t xml:space="preserve"> </w:t>
            </w:r>
          </w:p>
          <w:p w14:paraId="5F13ABB9" w14:textId="64143231" w:rsidR="00DC2C36" w:rsidRPr="000B4F82" w:rsidRDefault="00951D5B" w:rsidP="0048656B">
            <w:pPr>
              <w:jc w:val="both"/>
              <w:rPr>
                <w:bCs/>
                <w:sz w:val="22"/>
                <w:szCs w:val="22"/>
              </w:rPr>
            </w:pPr>
            <w:r w:rsidRPr="000B4F82">
              <w:rPr>
                <w:bCs/>
                <w:sz w:val="22"/>
                <w:szCs w:val="22"/>
              </w:rPr>
              <w:t>.... euro, din care ....... euro f</w:t>
            </w:r>
            <w:r w:rsidR="0042748B" w:rsidRPr="000B4F82">
              <w:rPr>
                <w:bCs/>
                <w:sz w:val="22"/>
                <w:szCs w:val="22"/>
              </w:rPr>
              <w:t>ă</w:t>
            </w:r>
            <w:r w:rsidRPr="000B4F82">
              <w:rPr>
                <w:bCs/>
                <w:sz w:val="22"/>
                <w:szCs w:val="22"/>
              </w:rPr>
              <w:t>r</w:t>
            </w:r>
            <w:r w:rsidR="0042748B" w:rsidRPr="000B4F82">
              <w:rPr>
                <w:bCs/>
                <w:sz w:val="22"/>
                <w:szCs w:val="22"/>
              </w:rPr>
              <w:t>ă</w:t>
            </w:r>
            <w:r w:rsidRPr="000B4F82">
              <w:rPr>
                <w:bCs/>
                <w:sz w:val="22"/>
                <w:szCs w:val="22"/>
              </w:rPr>
              <w:t xml:space="preserve"> TVA</w:t>
            </w:r>
          </w:p>
          <w:p w14:paraId="603442A9" w14:textId="4FEE3253" w:rsidR="00951D5B" w:rsidRPr="000B4F82" w:rsidRDefault="00951D5B" w:rsidP="0048656B">
            <w:pPr>
              <w:jc w:val="both"/>
              <w:rPr>
                <w:bCs/>
                <w:sz w:val="22"/>
                <w:szCs w:val="22"/>
              </w:rPr>
            </w:pPr>
          </w:p>
          <w:p w14:paraId="000D6755" w14:textId="36DE9FE4" w:rsidR="00951D5B" w:rsidRPr="000B4F82" w:rsidRDefault="007209EF" w:rsidP="0048656B">
            <w:pPr>
              <w:jc w:val="both"/>
              <w:rPr>
                <w:bCs/>
                <w:sz w:val="22"/>
                <w:szCs w:val="22"/>
              </w:rPr>
            </w:pPr>
            <w:r w:rsidRPr="000B4F82">
              <w:rPr>
                <w:bCs/>
                <w:sz w:val="22"/>
                <w:szCs w:val="22"/>
              </w:rPr>
              <w:t>Nota: Valoarea estimat</w:t>
            </w:r>
            <w:r w:rsidR="00193FAE">
              <w:rPr>
                <w:bCs/>
                <w:sz w:val="22"/>
                <w:szCs w:val="22"/>
              </w:rPr>
              <w:t>ă totală</w:t>
            </w:r>
            <w:r w:rsidRPr="000B4F82">
              <w:rPr>
                <w:bCs/>
                <w:sz w:val="22"/>
                <w:szCs w:val="22"/>
              </w:rPr>
              <w:t xml:space="preserve"> a proiectului, fără TVA, </w:t>
            </w:r>
            <w:r w:rsidR="00193FAE">
              <w:rPr>
                <w:bCs/>
                <w:sz w:val="22"/>
                <w:szCs w:val="22"/>
              </w:rPr>
              <w:t xml:space="preserve">echivalent în lei, </w:t>
            </w:r>
            <w:r w:rsidRPr="000B4F82">
              <w:rPr>
                <w:bCs/>
                <w:sz w:val="22"/>
                <w:szCs w:val="22"/>
              </w:rPr>
              <w:t>trebuie s</w:t>
            </w:r>
            <w:r w:rsidR="002B1CC7">
              <w:rPr>
                <w:bCs/>
                <w:sz w:val="22"/>
                <w:szCs w:val="22"/>
              </w:rPr>
              <w:t>ă</w:t>
            </w:r>
            <w:r w:rsidRPr="000B4F82">
              <w:rPr>
                <w:bCs/>
                <w:sz w:val="22"/>
                <w:szCs w:val="22"/>
              </w:rPr>
              <w:t xml:space="preserve"> fie cuprins</w:t>
            </w:r>
            <w:r w:rsidR="002B1CC7">
              <w:rPr>
                <w:bCs/>
                <w:sz w:val="22"/>
                <w:szCs w:val="22"/>
              </w:rPr>
              <w:t>ă</w:t>
            </w:r>
            <w:r w:rsidRPr="000B4F82">
              <w:rPr>
                <w:bCs/>
                <w:sz w:val="22"/>
                <w:szCs w:val="22"/>
              </w:rPr>
              <w:t xml:space="preserve"> între </w:t>
            </w:r>
            <w:r w:rsidR="002B1CC7">
              <w:rPr>
                <w:bCs/>
                <w:sz w:val="22"/>
                <w:szCs w:val="22"/>
              </w:rPr>
              <w:t>5</w:t>
            </w:r>
            <w:r w:rsidRPr="000B4F82">
              <w:rPr>
                <w:bCs/>
                <w:sz w:val="22"/>
                <w:szCs w:val="22"/>
              </w:rPr>
              <w:t xml:space="preserve">.000.000 euro și </w:t>
            </w:r>
            <w:r w:rsidR="002B1CC7">
              <w:rPr>
                <w:bCs/>
                <w:sz w:val="22"/>
                <w:szCs w:val="22"/>
              </w:rPr>
              <w:t>2</w:t>
            </w:r>
            <w:r w:rsidRPr="000B4F82">
              <w:rPr>
                <w:bCs/>
                <w:sz w:val="22"/>
                <w:szCs w:val="22"/>
              </w:rPr>
              <w:t>5.000.000 euro.</w:t>
            </w:r>
          </w:p>
          <w:p w14:paraId="4DC0D99B" w14:textId="7311ADCA" w:rsidR="00961A9C" w:rsidRPr="000B4F82" w:rsidRDefault="00961A9C" w:rsidP="002B1CC7">
            <w:pPr>
              <w:jc w:val="both"/>
              <w:rPr>
                <w:bCs/>
                <w:sz w:val="22"/>
                <w:szCs w:val="22"/>
              </w:rPr>
            </w:pPr>
            <w:r w:rsidRPr="000B4F82">
              <w:rPr>
                <w:bCs/>
                <w:iCs/>
                <w:sz w:val="22"/>
                <w:szCs w:val="22"/>
              </w:rPr>
              <w:t xml:space="preserve">Cursul utilizat pentru transformarea </w:t>
            </w:r>
            <w:r w:rsidR="002B1CC7">
              <w:rPr>
                <w:bCs/>
                <w:iCs/>
                <w:sz w:val="22"/>
                <w:szCs w:val="22"/>
              </w:rPr>
              <w:t>î</w:t>
            </w:r>
            <w:r w:rsidRPr="000B4F82">
              <w:rPr>
                <w:bCs/>
                <w:iCs/>
                <w:sz w:val="22"/>
                <w:szCs w:val="22"/>
              </w:rPr>
              <w:t xml:space="preserve">n euro este cursul </w:t>
            </w:r>
            <w:r w:rsidR="000B4F82">
              <w:rPr>
                <w:bCs/>
                <w:iCs/>
                <w:sz w:val="22"/>
                <w:szCs w:val="22"/>
              </w:rPr>
              <w:t>I</w:t>
            </w:r>
            <w:r w:rsidRPr="000B4F82">
              <w:rPr>
                <w:bCs/>
                <w:iCs/>
                <w:sz w:val="22"/>
                <w:szCs w:val="22"/>
              </w:rPr>
              <w:t xml:space="preserve">nforeuro </w:t>
            </w:r>
            <w:r w:rsidR="000B4F82">
              <w:rPr>
                <w:bCs/>
                <w:iCs/>
                <w:sz w:val="22"/>
                <w:szCs w:val="22"/>
              </w:rPr>
              <w:t xml:space="preserve">de </w:t>
            </w:r>
            <w:r w:rsidRPr="000B4F82">
              <w:rPr>
                <w:bCs/>
                <w:iCs/>
                <w:sz w:val="22"/>
                <w:szCs w:val="22"/>
              </w:rPr>
              <w:t>la data depunerii fi</w:t>
            </w:r>
            <w:r w:rsidR="002B1CC7">
              <w:rPr>
                <w:bCs/>
                <w:iCs/>
                <w:sz w:val="22"/>
                <w:szCs w:val="22"/>
              </w:rPr>
              <w:t>ș</w:t>
            </w:r>
            <w:r w:rsidRPr="000B4F82">
              <w:rPr>
                <w:bCs/>
                <w:iCs/>
                <w:sz w:val="22"/>
                <w:szCs w:val="22"/>
              </w:rPr>
              <w:t>ei de proiect de investiție.</w:t>
            </w:r>
          </w:p>
        </w:tc>
      </w:tr>
      <w:tr w:rsidR="000B4F82" w:rsidRPr="000B4F82" w14:paraId="457FDFBB" w14:textId="77777777" w:rsidTr="00B671EF">
        <w:trPr>
          <w:trHeight w:val="197"/>
        </w:trPr>
        <w:tc>
          <w:tcPr>
            <w:tcW w:w="564" w:type="dxa"/>
            <w:vAlign w:val="center"/>
          </w:tcPr>
          <w:p w14:paraId="368B3A45" w14:textId="77777777" w:rsidR="00576609" w:rsidRPr="000B4F82" w:rsidRDefault="00576609" w:rsidP="00951D5B">
            <w:pPr>
              <w:pStyle w:val="ListParagraph"/>
              <w:numPr>
                <w:ilvl w:val="0"/>
                <w:numId w:val="30"/>
              </w:numPr>
              <w:jc w:val="both"/>
              <w:rPr>
                <w:rFonts w:ascii="Times New Roman" w:hAnsi="Times New Roman"/>
                <w:bCs/>
              </w:rPr>
            </w:pPr>
          </w:p>
        </w:tc>
        <w:tc>
          <w:tcPr>
            <w:tcW w:w="9717" w:type="dxa"/>
            <w:shd w:val="clear" w:color="auto" w:fill="auto"/>
          </w:tcPr>
          <w:p w14:paraId="6AA72467" w14:textId="08451A65" w:rsidR="00576609" w:rsidRPr="000B4F82" w:rsidRDefault="00576609" w:rsidP="0048656B">
            <w:pPr>
              <w:jc w:val="both"/>
              <w:rPr>
                <w:b/>
                <w:bCs/>
                <w:iCs/>
                <w:sz w:val="22"/>
                <w:szCs w:val="22"/>
              </w:rPr>
            </w:pPr>
            <w:r w:rsidRPr="000B4F82">
              <w:rPr>
                <w:b/>
                <w:bCs/>
                <w:iCs/>
                <w:sz w:val="22"/>
                <w:szCs w:val="22"/>
              </w:rPr>
              <w:t>Documentații tehnico</w:t>
            </w:r>
            <w:r w:rsidR="00A22577" w:rsidRPr="000B4F82">
              <w:rPr>
                <w:b/>
                <w:bCs/>
                <w:iCs/>
                <w:sz w:val="22"/>
                <w:szCs w:val="22"/>
              </w:rPr>
              <w:t xml:space="preserve"> </w:t>
            </w:r>
            <w:r w:rsidRPr="000B4F82">
              <w:rPr>
                <w:b/>
                <w:bCs/>
                <w:iCs/>
                <w:sz w:val="22"/>
                <w:szCs w:val="22"/>
              </w:rPr>
              <w:t>- economice și alte documentații pentru care se solicită finanțare din POAT</w:t>
            </w:r>
          </w:p>
          <w:p w14:paraId="27E568EC" w14:textId="77777777" w:rsidR="00576609" w:rsidRPr="000B4F82" w:rsidRDefault="00576609" w:rsidP="0048656B">
            <w:pPr>
              <w:jc w:val="both"/>
              <w:rPr>
                <w:bCs/>
                <w:iCs/>
                <w:sz w:val="22"/>
                <w:szCs w:val="22"/>
              </w:rPr>
            </w:pPr>
          </w:p>
          <w:p w14:paraId="02CB3AC0" w14:textId="0CC05A2A" w:rsidR="00576609" w:rsidRPr="000B4F82" w:rsidRDefault="00576609" w:rsidP="0048656B">
            <w:pPr>
              <w:jc w:val="both"/>
              <w:rPr>
                <w:bCs/>
                <w:iCs/>
                <w:sz w:val="22"/>
                <w:szCs w:val="22"/>
              </w:rPr>
            </w:pPr>
            <w:r w:rsidRPr="000B4F82">
              <w:rPr>
                <w:bCs/>
                <w:iCs/>
                <w:sz w:val="22"/>
                <w:szCs w:val="22"/>
              </w:rPr>
              <w:t>.......</w:t>
            </w:r>
          </w:p>
          <w:p w14:paraId="4D87F629" w14:textId="50BA73CC" w:rsidR="007209EF" w:rsidRPr="000B4F82" w:rsidRDefault="00576609" w:rsidP="007209EF">
            <w:pPr>
              <w:pStyle w:val="Default"/>
              <w:spacing w:before="120" w:after="120" w:line="259" w:lineRule="auto"/>
              <w:jc w:val="both"/>
              <w:rPr>
                <w:rFonts w:ascii="Times New Roman" w:hAnsi="Times New Roman" w:cs="Times New Roman"/>
                <w:iCs/>
                <w:color w:val="auto"/>
                <w:sz w:val="22"/>
                <w:szCs w:val="22"/>
              </w:rPr>
            </w:pPr>
            <w:r w:rsidRPr="000B4F82">
              <w:rPr>
                <w:rFonts w:ascii="Times New Roman" w:hAnsi="Times New Roman" w:cs="Times New Roman"/>
                <w:iCs/>
                <w:color w:val="auto"/>
                <w:sz w:val="22"/>
                <w:szCs w:val="22"/>
              </w:rPr>
              <w:t xml:space="preserve">Notă: </w:t>
            </w:r>
            <w:r w:rsidR="007209EF" w:rsidRPr="000B4F82">
              <w:rPr>
                <w:rFonts w:ascii="Times New Roman" w:hAnsi="Times New Roman" w:cs="Times New Roman"/>
                <w:iCs/>
                <w:color w:val="auto"/>
                <w:sz w:val="22"/>
                <w:szCs w:val="22"/>
              </w:rPr>
              <w:t xml:space="preserve">Documentațiile tehnico-economice pentru care se acordă sprijin financiar în conformitate cu Ghidul POAT  sunt:  </w:t>
            </w:r>
            <w:r w:rsidR="002B1CC7" w:rsidRPr="002B1CC7">
              <w:rPr>
                <w:rFonts w:ascii="Times New Roman" w:hAnsi="Times New Roman" w:cs="Times New Roman"/>
                <w:iCs/>
                <w:color w:val="auto"/>
                <w:sz w:val="22"/>
                <w:szCs w:val="22"/>
              </w:rPr>
              <w:t>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w:t>
            </w:r>
            <w:r w:rsidR="002B1CC7">
              <w:rPr>
                <w:rFonts w:ascii="Times New Roman" w:hAnsi="Times New Roman" w:cs="Times New Roman"/>
                <w:iCs/>
                <w:color w:val="auto"/>
                <w:sz w:val="22"/>
                <w:szCs w:val="22"/>
              </w:rPr>
              <w:t>eniul specializării inteligente.</w:t>
            </w:r>
          </w:p>
          <w:p w14:paraId="164739C4" w14:textId="6B8862CC" w:rsidR="00576609" w:rsidRPr="000B4F82" w:rsidRDefault="00576609" w:rsidP="00576609">
            <w:pPr>
              <w:jc w:val="both"/>
              <w:rPr>
                <w:bCs/>
                <w:iCs/>
                <w:sz w:val="22"/>
                <w:szCs w:val="22"/>
              </w:rPr>
            </w:pPr>
            <w:r w:rsidRPr="000B4F82">
              <w:rPr>
                <w:iCs/>
                <w:sz w:val="22"/>
                <w:szCs w:val="22"/>
              </w:rPr>
              <w:t>Atenție: Documenta</w:t>
            </w:r>
            <w:r w:rsidR="00A22577" w:rsidRPr="000B4F82">
              <w:rPr>
                <w:iCs/>
                <w:sz w:val="22"/>
                <w:szCs w:val="22"/>
              </w:rPr>
              <w:t>ț</w:t>
            </w:r>
            <w:r w:rsidRPr="000B4F82">
              <w:rPr>
                <w:iCs/>
                <w:sz w:val="22"/>
                <w:szCs w:val="22"/>
              </w:rPr>
              <w:t>ia elaborat</w:t>
            </w:r>
            <w:r w:rsidR="00A22577" w:rsidRPr="000B4F82">
              <w:rPr>
                <w:iCs/>
                <w:sz w:val="22"/>
                <w:szCs w:val="22"/>
              </w:rPr>
              <w:t>ă</w:t>
            </w:r>
            <w:r w:rsidRPr="000B4F82">
              <w:rPr>
                <w:iCs/>
                <w:sz w:val="22"/>
                <w:szCs w:val="22"/>
              </w:rPr>
              <w:t xml:space="preserve"> trebuie s</w:t>
            </w:r>
            <w:r w:rsidR="00A22577" w:rsidRPr="000B4F82">
              <w:rPr>
                <w:iCs/>
                <w:sz w:val="22"/>
                <w:szCs w:val="22"/>
              </w:rPr>
              <w:t>ă</w:t>
            </w:r>
            <w:r w:rsidRPr="000B4F82">
              <w:rPr>
                <w:iCs/>
                <w:sz w:val="22"/>
                <w:szCs w:val="22"/>
              </w:rPr>
              <w:t xml:space="preserve"> respecte con</w:t>
            </w:r>
            <w:r w:rsidR="00A22577" w:rsidRPr="000B4F82">
              <w:rPr>
                <w:iCs/>
                <w:sz w:val="22"/>
                <w:szCs w:val="22"/>
              </w:rPr>
              <w:t>ț</w:t>
            </w:r>
            <w:r w:rsidRPr="000B4F82">
              <w:rPr>
                <w:iCs/>
                <w:sz w:val="22"/>
                <w:szCs w:val="22"/>
              </w:rPr>
              <w:t>inutul cadru impus de HG</w:t>
            </w:r>
            <w:r w:rsidR="002B1CC7">
              <w:rPr>
                <w:iCs/>
                <w:sz w:val="22"/>
                <w:szCs w:val="22"/>
              </w:rPr>
              <w:t xml:space="preserve"> nr. </w:t>
            </w:r>
            <w:r w:rsidRPr="000B4F82">
              <w:rPr>
                <w:iCs/>
                <w:sz w:val="22"/>
                <w:szCs w:val="22"/>
              </w:rPr>
              <w:t>907/2016.</w:t>
            </w:r>
          </w:p>
        </w:tc>
      </w:tr>
      <w:tr w:rsidR="000B4F82" w:rsidRPr="000B4F82" w14:paraId="489CAC8F" w14:textId="77777777" w:rsidTr="00B671EF">
        <w:trPr>
          <w:trHeight w:val="197"/>
        </w:trPr>
        <w:tc>
          <w:tcPr>
            <w:tcW w:w="564" w:type="dxa"/>
            <w:vAlign w:val="center"/>
          </w:tcPr>
          <w:p w14:paraId="6683F5A6" w14:textId="77777777" w:rsidR="00DC2C36" w:rsidRPr="000B4F82" w:rsidRDefault="00DC2C36" w:rsidP="00951D5B">
            <w:pPr>
              <w:pStyle w:val="ListParagraph"/>
              <w:numPr>
                <w:ilvl w:val="0"/>
                <w:numId w:val="30"/>
              </w:numPr>
              <w:jc w:val="both"/>
              <w:rPr>
                <w:rFonts w:ascii="Times New Roman" w:hAnsi="Times New Roman"/>
                <w:bCs/>
              </w:rPr>
            </w:pPr>
          </w:p>
        </w:tc>
        <w:tc>
          <w:tcPr>
            <w:tcW w:w="9717" w:type="dxa"/>
            <w:shd w:val="clear" w:color="auto" w:fill="auto"/>
          </w:tcPr>
          <w:p w14:paraId="241215EA" w14:textId="5963713A" w:rsidR="000B4F82" w:rsidRPr="000B4F82" w:rsidRDefault="00DC2C36" w:rsidP="0048656B">
            <w:pPr>
              <w:jc w:val="both"/>
              <w:rPr>
                <w:bCs/>
                <w:iCs/>
                <w:sz w:val="22"/>
                <w:szCs w:val="22"/>
              </w:rPr>
            </w:pPr>
            <w:r w:rsidRPr="000B4F82">
              <w:rPr>
                <w:b/>
                <w:bCs/>
                <w:iCs/>
                <w:sz w:val="22"/>
                <w:szCs w:val="22"/>
              </w:rPr>
              <w:t xml:space="preserve">Bugetul estimat </w:t>
            </w:r>
            <w:r w:rsidR="00576609" w:rsidRPr="000B4F82">
              <w:rPr>
                <w:b/>
                <w:bCs/>
                <w:iCs/>
                <w:sz w:val="22"/>
                <w:szCs w:val="22"/>
              </w:rPr>
              <w:t xml:space="preserve">solicitat din POAT </w:t>
            </w:r>
            <w:r w:rsidRPr="000B4F82">
              <w:rPr>
                <w:b/>
                <w:bCs/>
                <w:iCs/>
                <w:sz w:val="22"/>
                <w:szCs w:val="22"/>
              </w:rPr>
              <w:t>pentru elaborarea documentațiilor tehnico-economice sau alte documentații</w:t>
            </w:r>
            <w:r w:rsidR="00951D5B" w:rsidRPr="000B4F82">
              <w:rPr>
                <w:bCs/>
                <w:iCs/>
                <w:sz w:val="22"/>
                <w:szCs w:val="22"/>
              </w:rPr>
              <w:t xml:space="preserve"> (valoare total</w:t>
            </w:r>
            <w:r w:rsidR="00A22577" w:rsidRPr="000B4F82">
              <w:rPr>
                <w:bCs/>
                <w:iCs/>
                <w:sz w:val="22"/>
                <w:szCs w:val="22"/>
              </w:rPr>
              <w:t>ă</w:t>
            </w:r>
            <w:r w:rsidR="00951D5B" w:rsidRPr="000B4F82">
              <w:rPr>
                <w:bCs/>
                <w:iCs/>
                <w:sz w:val="22"/>
                <w:szCs w:val="22"/>
              </w:rPr>
              <w:t xml:space="preserve">, inclusiv TVA, </w:t>
            </w:r>
            <w:r w:rsidR="00A22577" w:rsidRPr="000B4F82">
              <w:rPr>
                <w:bCs/>
                <w:iCs/>
                <w:sz w:val="22"/>
                <w:szCs w:val="22"/>
              </w:rPr>
              <w:t>î</w:t>
            </w:r>
            <w:r w:rsidR="00951D5B" w:rsidRPr="000B4F82">
              <w:rPr>
                <w:bCs/>
                <w:iCs/>
                <w:sz w:val="22"/>
                <w:szCs w:val="22"/>
              </w:rPr>
              <w:t xml:space="preserve">n </w:t>
            </w:r>
            <w:r w:rsidR="00961A9C" w:rsidRPr="000B4F82">
              <w:rPr>
                <w:bCs/>
                <w:iCs/>
                <w:sz w:val="22"/>
                <w:szCs w:val="22"/>
              </w:rPr>
              <w:t>lei</w:t>
            </w:r>
            <w:r w:rsidR="00951D5B" w:rsidRPr="000B4F82">
              <w:rPr>
                <w:bCs/>
                <w:iCs/>
                <w:sz w:val="22"/>
                <w:szCs w:val="22"/>
              </w:rPr>
              <w:t>)</w:t>
            </w:r>
          </w:p>
          <w:p w14:paraId="6F73CD6C" w14:textId="2AE0187C" w:rsidR="00951D5B" w:rsidRPr="000B4F82" w:rsidRDefault="00576609" w:rsidP="008D3097">
            <w:pPr>
              <w:pStyle w:val="Default"/>
              <w:spacing w:before="120" w:after="120" w:line="259" w:lineRule="auto"/>
              <w:jc w:val="both"/>
              <w:rPr>
                <w:rFonts w:ascii="Times New Roman" w:hAnsi="Times New Roman" w:cs="Times New Roman"/>
                <w:iCs/>
                <w:color w:val="auto"/>
                <w:sz w:val="22"/>
                <w:szCs w:val="22"/>
              </w:rPr>
            </w:pPr>
            <w:r w:rsidRPr="000B4F82">
              <w:rPr>
                <w:rFonts w:ascii="Times New Roman" w:hAnsi="Times New Roman" w:cs="Times New Roman"/>
                <w:iCs/>
                <w:color w:val="auto"/>
                <w:sz w:val="22"/>
                <w:szCs w:val="22"/>
              </w:rPr>
              <w:t>…..</w:t>
            </w:r>
          </w:p>
        </w:tc>
      </w:tr>
      <w:tr w:rsidR="000B4F82" w:rsidRPr="000B4F82" w14:paraId="1320F819" w14:textId="77777777" w:rsidTr="00B671EF">
        <w:trPr>
          <w:trHeight w:val="197"/>
        </w:trPr>
        <w:tc>
          <w:tcPr>
            <w:tcW w:w="564" w:type="dxa"/>
            <w:vMerge w:val="restart"/>
            <w:vAlign w:val="center"/>
          </w:tcPr>
          <w:p w14:paraId="5E5EF4F4" w14:textId="06AE939C"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BE82002" w14:textId="4792DB3D" w:rsidR="0048656B" w:rsidRPr="000B4F82" w:rsidRDefault="0048656B" w:rsidP="0048656B">
            <w:pPr>
              <w:jc w:val="both"/>
              <w:rPr>
                <w:b/>
                <w:sz w:val="22"/>
                <w:szCs w:val="22"/>
              </w:rPr>
            </w:pPr>
            <w:r w:rsidRPr="000B4F82">
              <w:rPr>
                <w:b/>
                <w:sz w:val="22"/>
                <w:szCs w:val="22"/>
              </w:rPr>
              <w:t>Perioada de implementare</w:t>
            </w:r>
            <w:r w:rsidR="00DC2C36" w:rsidRPr="000B4F82">
              <w:rPr>
                <w:b/>
                <w:sz w:val="22"/>
                <w:szCs w:val="22"/>
              </w:rPr>
              <w:t xml:space="preserve"> pentru realizarea documentațiilor</w:t>
            </w:r>
            <w:r w:rsidR="00951D5B" w:rsidRPr="000B4F82">
              <w:rPr>
                <w:b/>
                <w:sz w:val="22"/>
                <w:szCs w:val="22"/>
              </w:rPr>
              <w:t xml:space="preserve"> în cadrul proiectului finanțat din POAT</w:t>
            </w:r>
          </w:p>
        </w:tc>
      </w:tr>
      <w:tr w:rsidR="000B4F82" w:rsidRPr="000B4F82" w14:paraId="3DEC98BA" w14:textId="77777777" w:rsidTr="00B671EF">
        <w:trPr>
          <w:trHeight w:val="197"/>
        </w:trPr>
        <w:tc>
          <w:tcPr>
            <w:tcW w:w="564" w:type="dxa"/>
            <w:vMerge/>
            <w:vAlign w:val="center"/>
          </w:tcPr>
          <w:p w14:paraId="72DA84DC"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auto"/>
          </w:tcPr>
          <w:p w14:paraId="5BC47C66" w14:textId="56FB9643" w:rsidR="00DC2C36" w:rsidRPr="000B4F82" w:rsidRDefault="00DC2C36" w:rsidP="0048656B">
            <w:pPr>
              <w:jc w:val="both"/>
              <w:rPr>
                <w:bCs/>
                <w:sz w:val="22"/>
                <w:szCs w:val="22"/>
              </w:rPr>
            </w:pPr>
            <w:r w:rsidRPr="000B4F82">
              <w:rPr>
                <w:bCs/>
                <w:sz w:val="22"/>
                <w:szCs w:val="22"/>
              </w:rPr>
              <w:t>........</w:t>
            </w:r>
          </w:p>
          <w:p w14:paraId="4A807A9C" w14:textId="5E309373" w:rsidR="0048656B" w:rsidRPr="000B4F82" w:rsidRDefault="00DC2C36" w:rsidP="00A22577">
            <w:pPr>
              <w:jc w:val="both"/>
              <w:rPr>
                <w:bCs/>
                <w:sz w:val="22"/>
                <w:szCs w:val="22"/>
              </w:rPr>
            </w:pPr>
            <w:r w:rsidRPr="000B4F82">
              <w:rPr>
                <w:bCs/>
                <w:sz w:val="22"/>
                <w:szCs w:val="22"/>
              </w:rPr>
              <w:t xml:space="preserve">Nota: Perioada de implementare poate fi cuprinsă între iunie 2020 și decembrie 2021 (include și perioada necesară efectuării plăților către contractor). </w:t>
            </w:r>
          </w:p>
        </w:tc>
      </w:tr>
      <w:tr w:rsidR="000B4F82" w:rsidRPr="000B4F82" w14:paraId="251BDFFA" w14:textId="77777777" w:rsidTr="00EE6317">
        <w:trPr>
          <w:trHeight w:val="215"/>
        </w:trPr>
        <w:tc>
          <w:tcPr>
            <w:tcW w:w="564" w:type="dxa"/>
            <w:vMerge w:val="restart"/>
            <w:vAlign w:val="center"/>
          </w:tcPr>
          <w:p w14:paraId="5EA169B2" w14:textId="72616C16" w:rsidR="00DC2C36" w:rsidRPr="000B4F82" w:rsidRDefault="00DC2C36" w:rsidP="00951D5B">
            <w:pPr>
              <w:pStyle w:val="ListParagraph"/>
              <w:numPr>
                <w:ilvl w:val="0"/>
                <w:numId w:val="30"/>
              </w:numPr>
              <w:jc w:val="center"/>
              <w:rPr>
                <w:rFonts w:ascii="Times New Roman" w:hAnsi="Times New Roman"/>
                <w:bCs/>
              </w:rPr>
            </w:pPr>
          </w:p>
        </w:tc>
        <w:tc>
          <w:tcPr>
            <w:tcW w:w="9717" w:type="dxa"/>
            <w:shd w:val="clear" w:color="auto" w:fill="F2F2F2"/>
          </w:tcPr>
          <w:p w14:paraId="7160AEB9" w14:textId="08CC94D3" w:rsidR="00DC2C36" w:rsidRPr="000B4F82" w:rsidRDefault="00DC2C36" w:rsidP="00EE6317">
            <w:pPr>
              <w:jc w:val="both"/>
              <w:rPr>
                <w:b/>
                <w:sz w:val="22"/>
                <w:szCs w:val="22"/>
              </w:rPr>
            </w:pPr>
            <w:r w:rsidRPr="000B4F82">
              <w:rPr>
                <w:b/>
                <w:sz w:val="22"/>
                <w:szCs w:val="22"/>
              </w:rPr>
              <w:t>Axa prioritară/Obiectiv specific</w:t>
            </w:r>
            <w:r w:rsidR="00951D5B" w:rsidRPr="000B4F82">
              <w:rPr>
                <w:b/>
                <w:sz w:val="22"/>
                <w:szCs w:val="22"/>
              </w:rPr>
              <w:t xml:space="preserve"> POAT</w:t>
            </w:r>
          </w:p>
        </w:tc>
      </w:tr>
      <w:tr w:rsidR="00DC2C36" w:rsidRPr="000B4F82" w14:paraId="49535C96" w14:textId="77777777" w:rsidTr="00EE6317">
        <w:trPr>
          <w:trHeight w:val="215"/>
        </w:trPr>
        <w:tc>
          <w:tcPr>
            <w:tcW w:w="564" w:type="dxa"/>
            <w:vMerge/>
            <w:vAlign w:val="center"/>
          </w:tcPr>
          <w:p w14:paraId="396C3B88" w14:textId="77777777" w:rsidR="00DC2C36" w:rsidRPr="000B4F82" w:rsidRDefault="00DC2C36" w:rsidP="00951D5B">
            <w:pPr>
              <w:pStyle w:val="ListParagraph"/>
              <w:numPr>
                <w:ilvl w:val="0"/>
                <w:numId w:val="30"/>
              </w:numPr>
              <w:jc w:val="center"/>
              <w:rPr>
                <w:rFonts w:ascii="Times New Roman" w:hAnsi="Times New Roman"/>
                <w:bCs/>
              </w:rPr>
            </w:pPr>
          </w:p>
        </w:tc>
        <w:tc>
          <w:tcPr>
            <w:tcW w:w="9717" w:type="dxa"/>
            <w:shd w:val="clear" w:color="auto" w:fill="auto"/>
          </w:tcPr>
          <w:p w14:paraId="0834B5B7" w14:textId="77777777" w:rsidR="00DC2C36" w:rsidRPr="000B4F82" w:rsidRDefault="00DC2C36" w:rsidP="00EE6317">
            <w:pPr>
              <w:jc w:val="both"/>
              <w:rPr>
                <w:bCs/>
                <w:sz w:val="22"/>
                <w:szCs w:val="22"/>
              </w:rPr>
            </w:pPr>
            <w:r w:rsidRPr="000B4F82">
              <w:rPr>
                <w:bCs/>
                <w:sz w:val="22"/>
                <w:szCs w:val="22"/>
              </w:rPr>
              <w:t>Acest document se aplică apelului de proiecte dedicat pregătirii de proiecte din Programul Operațional Asistență Tehnică (POAT) 2014-2020</w:t>
            </w:r>
          </w:p>
          <w:p w14:paraId="692BD0C5" w14:textId="77777777" w:rsidR="00DC2C36" w:rsidRPr="000B4F82" w:rsidRDefault="00DC2C36" w:rsidP="00EE6317">
            <w:pPr>
              <w:jc w:val="both"/>
              <w:rPr>
                <w:bCs/>
                <w:sz w:val="22"/>
                <w:szCs w:val="22"/>
              </w:rPr>
            </w:pPr>
            <w:r w:rsidRPr="000B4F82">
              <w:rPr>
                <w:bCs/>
                <w:sz w:val="22"/>
                <w:szCs w:val="22"/>
              </w:rPr>
              <w:lastRenderedPageBreak/>
              <w:t>Axa prioritară 1 Întărirea capacității beneficiarilor de a pregăti și implementa proiecte finanțate din FESI și diseminarea informațiilor privind aceste fonduri</w:t>
            </w:r>
          </w:p>
          <w:p w14:paraId="50F5049C" w14:textId="77777777" w:rsidR="00DC2C36" w:rsidRPr="000B4F82" w:rsidRDefault="00DC2C36" w:rsidP="00EE6317">
            <w:pPr>
              <w:jc w:val="both"/>
              <w:rPr>
                <w:bCs/>
                <w:sz w:val="22"/>
                <w:szCs w:val="22"/>
              </w:rPr>
            </w:pPr>
            <w:r w:rsidRPr="000B4F82">
              <w:rPr>
                <w:bCs/>
                <w:sz w:val="22"/>
                <w:szCs w:val="22"/>
              </w:rPr>
              <w:t>Obiectivul Specific 1.1 Întărirea capacității beneficiarilor de proiecte finanțate din FESI de a pregăti şi de a implementa proiecte mature</w:t>
            </w:r>
          </w:p>
          <w:p w14:paraId="62BEB5DA" w14:textId="77777777" w:rsidR="00DC2C36" w:rsidRPr="000B4F82" w:rsidRDefault="00DC2C36" w:rsidP="00EE6317">
            <w:pPr>
              <w:jc w:val="both"/>
              <w:rPr>
                <w:bCs/>
                <w:sz w:val="22"/>
                <w:szCs w:val="22"/>
              </w:rPr>
            </w:pPr>
            <w:r w:rsidRPr="000B4F82">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0B4F82" w:rsidRDefault="00FB2EBD" w:rsidP="00FB2EBD">
      <w:pPr>
        <w:tabs>
          <w:tab w:val="left" w:pos="965"/>
        </w:tabs>
        <w:rPr>
          <w:b/>
          <w:sz w:val="22"/>
          <w:szCs w:val="22"/>
        </w:rPr>
      </w:pPr>
    </w:p>
    <w:p w14:paraId="4297729F" w14:textId="35627AF3" w:rsidR="001E03D2" w:rsidRPr="000B4F82" w:rsidRDefault="008D3097" w:rsidP="001E03D2">
      <w:pPr>
        <w:tabs>
          <w:tab w:val="left" w:pos="965"/>
        </w:tabs>
        <w:rPr>
          <w:sz w:val="22"/>
          <w:szCs w:val="22"/>
        </w:rPr>
      </w:pPr>
      <w:r w:rsidRPr="000B4F82">
        <w:rPr>
          <w:sz w:val="22"/>
          <w:szCs w:val="22"/>
        </w:rPr>
        <w:t>ATENTIE:</w:t>
      </w:r>
    </w:p>
    <w:p w14:paraId="1E13887B" w14:textId="77777777" w:rsidR="005048AD" w:rsidRPr="000B4F82" w:rsidRDefault="005048AD" w:rsidP="001E03D2">
      <w:pPr>
        <w:tabs>
          <w:tab w:val="left" w:pos="965"/>
        </w:tabs>
        <w:rPr>
          <w:sz w:val="22"/>
          <w:szCs w:val="22"/>
        </w:rPr>
      </w:pPr>
    </w:p>
    <w:p w14:paraId="19D9D29F" w14:textId="200DF746" w:rsidR="005048AD" w:rsidRPr="000B4F82" w:rsidRDefault="002B1CC7" w:rsidP="002B1CC7">
      <w:pPr>
        <w:pStyle w:val="al"/>
        <w:numPr>
          <w:ilvl w:val="0"/>
          <w:numId w:val="40"/>
        </w:numPr>
        <w:shd w:val="clear" w:color="auto" w:fill="FFFFFF"/>
        <w:spacing w:before="0" w:beforeAutospacing="0" w:after="150" w:afterAutospacing="0"/>
        <w:jc w:val="both"/>
        <w:rPr>
          <w:sz w:val="22"/>
          <w:szCs w:val="22"/>
        </w:rPr>
      </w:pPr>
      <w:r>
        <w:rPr>
          <w:sz w:val="22"/>
          <w:szCs w:val="22"/>
        </w:rPr>
        <w:t>O</w:t>
      </w:r>
      <w:r w:rsidRPr="002B1CC7">
        <w:rPr>
          <w:sz w:val="22"/>
          <w:szCs w:val="22"/>
        </w:rPr>
        <w:t xml:space="preserve"> entitate </w:t>
      </w:r>
      <w:r>
        <w:rPr>
          <w:sz w:val="22"/>
          <w:szCs w:val="22"/>
        </w:rPr>
        <w:t xml:space="preserve">eligibilă, conform OUG nr. 88/2020 </w:t>
      </w:r>
      <w:r w:rsidRPr="002B1CC7">
        <w:rPr>
          <w:sz w:val="22"/>
          <w:szCs w:val="22"/>
        </w:rPr>
        <w:t>poate participa și poate obține sprijin pentru documentația aferentă unui singur proiect de specializare inteligentă, indiferent dacă depune proiect în calitate de beneficiar unic sau de lider/partener.</w:t>
      </w:r>
    </w:p>
    <w:p w14:paraId="782849B7" w14:textId="6B645F46" w:rsidR="005048AD" w:rsidRPr="000B4F82" w:rsidRDefault="001E03D2" w:rsidP="005048AD">
      <w:pPr>
        <w:pStyle w:val="al"/>
        <w:numPr>
          <w:ilvl w:val="0"/>
          <w:numId w:val="40"/>
        </w:numPr>
        <w:shd w:val="clear" w:color="auto" w:fill="FFFFFF"/>
        <w:spacing w:before="0" w:beforeAutospacing="0" w:after="150" w:afterAutospacing="0"/>
        <w:jc w:val="both"/>
        <w:rPr>
          <w:sz w:val="22"/>
          <w:szCs w:val="22"/>
        </w:rPr>
      </w:pPr>
      <w:r w:rsidRPr="000B4F82">
        <w:rPr>
          <w:sz w:val="22"/>
          <w:szCs w:val="22"/>
        </w:rPr>
        <w:t>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w:t>
      </w:r>
      <w:r w:rsidR="000B4F82">
        <w:rPr>
          <w:sz w:val="22"/>
          <w:szCs w:val="22"/>
        </w:rPr>
        <w:t>a</w:t>
      </w:r>
      <w:r w:rsidRPr="000B4F82">
        <w:rPr>
          <w:sz w:val="22"/>
          <w:szCs w:val="22"/>
        </w:rPr>
        <w:t xml:space="preserve">re 2021-2027, sub sancțiunea restituirii finanțării acordate în condițiile prevăzute de contractele de finanțare pentru pregatirea documentațiilor tehnico-economice. </w:t>
      </w:r>
    </w:p>
    <w:p w14:paraId="30B4AE7C" w14:textId="1592BBC2" w:rsidR="00620438" w:rsidRPr="000B4F82" w:rsidRDefault="00620438" w:rsidP="005048AD">
      <w:pPr>
        <w:pStyle w:val="al"/>
        <w:numPr>
          <w:ilvl w:val="0"/>
          <w:numId w:val="40"/>
        </w:numPr>
        <w:shd w:val="clear" w:color="auto" w:fill="FFFFFF"/>
        <w:spacing w:before="0" w:beforeAutospacing="0" w:after="150" w:afterAutospacing="0"/>
        <w:jc w:val="both"/>
        <w:rPr>
          <w:sz w:val="22"/>
          <w:szCs w:val="22"/>
        </w:rPr>
      </w:pPr>
      <w:r w:rsidRPr="000B4F82">
        <w:rPr>
          <w:sz w:val="22"/>
          <w:szCs w:val="22"/>
        </w:rPr>
        <w:t>La depunerea</w:t>
      </w:r>
      <w:r w:rsidR="009939A5" w:rsidRPr="000B4F82">
        <w:rPr>
          <w:sz w:val="22"/>
          <w:szCs w:val="22"/>
        </w:rPr>
        <w:t xml:space="preserve"> Fisei de proiect, Solicitantul va depune </w:t>
      </w:r>
      <w:r w:rsidRPr="000B4F82">
        <w:rPr>
          <w:sz w:val="22"/>
          <w:szCs w:val="22"/>
        </w:rPr>
        <w:t xml:space="preserve">si </w:t>
      </w:r>
      <w:r w:rsidR="009939A5" w:rsidRPr="000B4F82">
        <w:rPr>
          <w:b/>
          <w:bCs/>
          <w:sz w:val="22"/>
          <w:szCs w:val="22"/>
          <w:u w:val="single"/>
        </w:rPr>
        <w:t>o declaratie pe propria r</w:t>
      </w:r>
      <w:r w:rsidR="002B1CC7">
        <w:rPr>
          <w:b/>
          <w:bCs/>
          <w:sz w:val="22"/>
          <w:szCs w:val="22"/>
          <w:u w:val="single"/>
        </w:rPr>
        <w:t>ă</w:t>
      </w:r>
      <w:r w:rsidR="009939A5" w:rsidRPr="000B4F82">
        <w:rPr>
          <w:b/>
          <w:bCs/>
          <w:sz w:val="22"/>
          <w:szCs w:val="22"/>
          <w:u w:val="single"/>
        </w:rPr>
        <w:t>spundere</w:t>
      </w:r>
      <w:r w:rsidR="009939A5" w:rsidRPr="000B4F82">
        <w:rPr>
          <w:sz w:val="22"/>
          <w:szCs w:val="22"/>
        </w:rPr>
        <w:t xml:space="preserve"> din care s</w:t>
      </w:r>
      <w:r w:rsidR="002B1CC7">
        <w:rPr>
          <w:sz w:val="22"/>
          <w:szCs w:val="22"/>
        </w:rPr>
        <w:t>ă</w:t>
      </w:r>
      <w:r w:rsidR="009939A5" w:rsidRPr="000B4F82">
        <w:rPr>
          <w:sz w:val="22"/>
          <w:szCs w:val="22"/>
        </w:rPr>
        <w:t xml:space="preserve"> reias</w:t>
      </w:r>
      <w:r w:rsidR="002B1CC7">
        <w:rPr>
          <w:sz w:val="22"/>
          <w:szCs w:val="22"/>
        </w:rPr>
        <w:t>ă</w:t>
      </w:r>
      <w:r w:rsidR="009939A5" w:rsidRPr="000B4F82">
        <w:rPr>
          <w:sz w:val="22"/>
          <w:szCs w:val="22"/>
        </w:rPr>
        <w:t xml:space="preserve"> c</w:t>
      </w:r>
      <w:r w:rsidR="002B1CC7">
        <w:rPr>
          <w:sz w:val="22"/>
          <w:szCs w:val="22"/>
        </w:rPr>
        <w:t>ă</w:t>
      </w:r>
      <w:r w:rsidR="009939A5" w:rsidRPr="000B4F82">
        <w:rPr>
          <w:sz w:val="22"/>
          <w:szCs w:val="22"/>
        </w:rPr>
        <w:t xml:space="preserve">, la momentul depunerii Cererii de finantare mentionate la pct. 2, </w:t>
      </w:r>
      <w:r w:rsidRPr="000B4F82">
        <w:rPr>
          <w:b/>
          <w:bCs/>
          <w:sz w:val="22"/>
          <w:szCs w:val="22"/>
        </w:rPr>
        <w:t xml:space="preserve">acesta </w:t>
      </w:r>
      <w:r w:rsidR="009939A5" w:rsidRPr="000B4F82">
        <w:rPr>
          <w:b/>
          <w:bCs/>
          <w:sz w:val="22"/>
          <w:szCs w:val="22"/>
        </w:rPr>
        <w:t xml:space="preserve">va detine dreptul de proprietate asupra </w:t>
      </w:r>
      <w:r w:rsidRPr="000B4F82">
        <w:rPr>
          <w:b/>
          <w:bCs/>
          <w:sz w:val="22"/>
          <w:szCs w:val="22"/>
        </w:rPr>
        <w:t xml:space="preserve">terenulului și infrastructurii pe care se realizează proiectul, </w:t>
      </w:r>
      <w:r w:rsidRPr="000B4F82">
        <w:rPr>
          <w:sz w:val="22"/>
          <w:szCs w:val="22"/>
        </w:rPr>
        <w:t>respectiv ca acestea n</w:t>
      </w:r>
      <w:r w:rsidRPr="000B4F82">
        <w:rPr>
          <w:snapToGrid w:val="0"/>
          <w:sz w:val="22"/>
          <w:szCs w:val="22"/>
        </w:rPr>
        <w:t>u sunt afectate de limitări legale, convenționale, judiciare ale dreptului real invocat, incompatibile cu realizarea activităților proiectului (de ex. limite legale, convenționale etc), respectiv:</w:t>
      </w:r>
    </w:p>
    <w:p w14:paraId="1E969561" w14:textId="77777777"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Nu sunt afectate de limite ale dreptului de proprietatea care sunt incompatibile cu realizarea activităților proiectului.</w:t>
      </w:r>
    </w:p>
    <w:p w14:paraId="11ED64E9" w14:textId="05434905"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B44FABC" w14:textId="77777777"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Nu fac obiectul revendicărilor potrivit unor legi speciale în materie sau dreptului comun.</w:t>
      </w:r>
    </w:p>
    <w:p w14:paraId="0053F211" w14:textId="77777777"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2A244A9" w14:textId="77777777" w:rsidR="00620438" w:rsidRPr="000B4F82" w:rsidRDefault="00620438" w:rsidP="00620438">
      <w:pPr>
        <w:pStyle w:val="TOC8"/>
        <w:ind w:left="993" w:hanging="426"/>
        <w:rPr>
          <w:rFonts w:ascii="Times New Roman" w:hAnsi="Times New Roman"/>
          <w:sz w:val="22"/>
          <w:szCs w:val="22"/>
        </w:rPr>
      </w:pPr>
      <w:r w:rsidRPr="000B4F82">
        <w:rPr>
          <w:rFonts w:ascii="Times New Roman" w:hAnsi="Times New Roman"/>
          <w:sz w:val="22"/>
          <w:szCs w:val="22"/>
        </w:rPr>
        <w:t>Sunt disponibile pentru investiții/fac obiectul initierii unor demersuri pentru obtinerea dreptului de proprietate/administrare (proiect de Hotarărâre de guvern de expropriere/ de administrare).</w:t>
      </w:r>
    </w:p>
    <w:p w14:paraId="3F72F1E3" w14:textId="4F81945F"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Pentru cazurile în care a fost depusă Autorizația de construire, Solicitantul va declara că deține/este titularul drepturilor care au fost avute în vedere la emiterea AC.</w:t>
      </w:r>
    </w:p>
    <w:p w14:paraId="69F7DA80" w14:textId="146A6270" w:rsidR="00620438" w:rsidRPr="000B4F82" w:rsidRDefault="002B1CC7" w:rsidP="005048AD">
      <w:pPr>
        <w:pStyle w:val="al"/>
        <w:numPr>
          <w:ilvl w:val="0"/>
          <w:numId w:val="40"/>
        </w:numPr>
        <w:shd w:val="clear" w:color="auto" w:fill="FFFFFF"/>
        <w:spacing w:before="0" w:beforeAutospacing="0" w:after="150" w:afterAutospacing="0"/>
        <w:jc w:val="both"/>
        <w:rPr>
          <w:sz w:val="22"/>
          <w:szCs w:val="22"/>
        </w:rPr>
      </w:pPr>
      <w:r>
        <w:rPr>
          <w:sz w:val="22"/>
          <w:szCs w:val="22"/>
        </w:rPr>
        <w:t>Î</w:t>
      </w:r>
      <w:r w:rsidR="00620438" w:rsidRPr="000B4F82">
        <w:rPr>
          <w:sz w:val="22"/>
          <w:szCs w:val="22"/>
        </w:rPr>
        <w:t xml:space="preserve">n cazul </w:t>
      </w:r>
      <w:r>
        <w:rPr>
          <w:sz w:val="22"/>
          <w:szCs w:val="22"/>
        </w:rPr>
        <w:t>î</w:t>
      </w:r>
      <w:r w:rsidR="00620438" w:rsidRPr="000B4F82">
        <w:rPr>
          <w:sz w:val="22"/>
          <w:szCs w:val="22"/>
        </w:rPr>
        <w:t xml:space="preserve">n care, la momentul depunerii Fisei de proiect, Solicitantul </w:t>
      </w:r>
      <w:r>
        <w:rPr>
          <w:sz w:val="22"/>
          <w:szCs w:val="22"/>
        </w:rPr>
        <w:t>î</w:t>
      </w:r>
      <w:r w:rsidR="00620438" w:rsidRPr="000B4F82">
        <w:rPr>
          <w:sz w:val="22"/>
          <w:szCs w:val="22"/>
        </w:rPr>
        <w:t>ndepline</w:t>
      </w:r>
      <w:r>
        <w:rPr>
          <w:sz w:val="22"/>
          <w:szCs w:val="22"/>
        </w:rPr>
        <w:t>ș</w:t>
      </w:r>
      <w:r w:rsidR="00620438" w:rsidRPr="000B4F82">
        <w:rPr>
          <w:sz w:val="22"/>
          <w:szCs w:val="22"/>
        </w:rPr>
        <w:t>te deja conditiile mentionate la pct. 3 de mai sus, va atasa la Fisa de proiect documente justificative din care s</w:t>
      </w:r>
      <w:r>
        <w:rPr>
          <w:sz w:val="22"/>
          <w:szCs w:val="22"/>
        </w:rPr>
        <w:t>ă</w:t>
      </w:r>
      <w:r w:rsidR="00620438" w:rsidRPr="000B4F82">
        <w:rPr>
          <w:sz w:val="22"/>
          <w:szCs w:val="22"/>
        </w:rPr>
        <w:t xml:space="preserve"> reias</w:t>
      </w:r>
      <w:r>
        <w:rPr>
          <w:sz w:val="22"/>
          <w:szCs w:val="22"/>
        </w:rPr>
        <w:t>ă</w:t>
      </w:r>
      <w:r w:rsidR="00620438" w:rsidRPr="000B4F82">
        <w:rPr>
          <w:sz w:val="22"/>
          <w:szCs w:val="22"/>
        </w:rPr>
        <w:t xml:space="preserve"> </w:t>
      </w:r>
      <w:r>
        <w:rPr>
          <w:sz w:val="22"/>
          <w:szCs w:val="22"/>
        </w:rPr>
        <w:t>î</w:t>
      </w:r>
      <w:r w:rsidR="00620438" w:rsidRPr="000B4F82">
        <w:rPr>
          <w:sz w:val="22"/>
          <w:szCs w:val="22"/>
        </w:rPr>
        <w:t>ndeplinirea acestor condi</w:t>
      </w:r>
      <w:r>
        <w:rPr>
          <w:sz w:val="22"/>
          <w:szCs w:val="22"/>
        </w:rPr>
        <w:t>ț</w:t>
      </w:r>
      <w:r w:rsidR="00620438" w:rsidRPr="000B4F82">
        <w:rPr>
          <w:sz w:val="22"/>
          <w:szCs w:val="22"/>
        </w:rPr>
        <w:t>ii (de ex., extrase de carte funciar</w:t>
      </w:r>
      <w:r>
        <w:rPr>
          <w:sz w:val="22"/>
          <w:szCs w:val="22"/>
        </w:rPr>
        <w:t>ă</w:t>
      </w:r>
      <w:r w:rsidR="00620438" w:rsidRPr="000B4F82">
        <w:rPr>
          <w:sz w:val="22"/>
          <w:szCs w:val="22"/>
        </w:rPr>
        <w:t xml:space="preserve"> etc).</w:t>
      </w:r>
    </w:p>
    <w:p w14:paraId="4E30AB44" w14:textId="4D066090" w:rsidR="00620438" w:rsidRPr="000B4F82" w:rsidRDefault="002B1CC7" w:rsidP="005048AD">
      <w:pPr>
        <w:pStyle w:val="al"/>
        <w:numPr>
          <w:ilvl w:val="0"/>
          <w:numId w:val="40"/>
        </w:numPr>
        <w:shd w:val="clear" w:color="auto" w:fill="FFFFFF"/>
        <w:spacing w:before="0" w:beforeAutospacing="0" w:after="150" w:afterAutospacing="0"/>
        <w:jc w:val="both"/>
        <w:rPr>
          <w:snapToGrid w:val="0"/>
          <w:sz w:val="22"/>
          <w:szCs w:val="22"/>
        </w:rPr>
      </w:pPr>
      <w:r>
        <w:rPr>
          <w:snapToGrid w:val="0"/>
          <w:sz w:val="22"/>
          <w:szCs w:val="22"/>
        </w:rPr>
        <w:t>Î</w:t>
      </w:r>
      <w:r w:rsidR="00902D35" w:rsidRPr="000B4F82">
        <w:rPr>
          <w:snapToGrid w:val="0"/>
          <w:sz w:val="22"/>
          <w:szCs w:val="22"/>
        </w:rPr>
        <w:t xml:space="preserve">n cazul </w:t>
      </w:r>
      <w:r>
        <w:rPr>
          <w:snapToGrid w:val="0"/>
          <w:sz w:val="22"/>
          <w:szCs w:val="22"/>
        </w:rPr>
        <w:t>î</w:t>
      </w:r>
      <w:r w:rsidR="00902D35" w:rsidRPr="000B4F82">
        <w:rPr>
          <w:snapToGrid w:val="0"/>
          <w:sz w:val="22"/>
          <w:szCs w:val="22"/>
        </w:rPr>
        <w:t>n care</w:t>
      </w:r>
      <w:r w:rsidR="00620438" w:rsidRPr="000B4F82">
        <w:rPr>
          <w:snapToGrid w:val="0"/>
          <w:sz w:val="22"/>
          <w:szCs w:val="22"/>
        </w:rPr>
        <w:t xml:space="preserve">, pentru implementarea proiectului vor fi necesare </w:t>
      </w:r>
      <w:r w:rsidR="00902D35" w:rsidRPr="000B4F82">
        <w:rPr>
          <w:snapToGrid w:val="0"/>
          <w:sz w:val="22"/>
          <w:szCs w:val="22"/>
        </w:rPr>
        <w:t>exproprieri, se va preciza calendarul</w:t>
      </w:r>
      <w:r w:rsidR="00620438" w:rsidRPr="000B4F82">
        <w:rPr>
          <w:snapToGrid w:val="0"/>
          <w:sz w:val="22"/>
          <w:szCs w:val="22"/>
        </w:rPr>
        <w:t xml:space="preserve"> estimativ al</w:t>
      </w:r>
      <w:r w:rsidR="00902D35" w:rsidRPr="000B4F82">
        <w:rPr>
          <w:snapToGrid w:val="0"/>
          <w:sz w:val="22"/>
          <w:szCs w:val="22"/>
        </w:rPr>
        <w:t xml:space="preserve"> exproprierilor</w:t>
      </w:r>
      <w:r w:rsidR="00620438" w:rsidRPr="000B4F82">
        <w:rPr>
          <w:snapToGrid w:val="0"/>
          <w:sz w:val="22"/>
          <w:szCs w:val="22"/>
        </w:rPr>
        <w:t>.</w:t>
      </w:r>
    </w:p>
    <w:p w14:paraId="62DB30CF" w14:textId="56483CDE" w:rsidR="00D56779" w:rsidRPr="00325AFD" w:rsidRDefault="00620438" w:rsidP="00D56779">
      <w:pPr>
        <w:pStyle w:val="al"/>
        <w:numPr>
          <w:ilvl w:val="0"/>
          <w:numId w:val="40"/>
        </w:numPr>
        <w:shd w:val="clear" w:color="auto" w:fill="FFFFFF"/>
        <w:spacing w:before="0" w:beforeAutospacing="0" w:after="150" w:afterAutospacing="0"/>
        <w:jc w:val="both"/>
        <w:rPr>
          <w:snapToGrid w:val="0"/>
          <w:sz w:val="22"/>
          <w:szCs w:val="22"/>
        </w:rPr>
      </w:pPr>
      <w:r w:rsidRPr="000B4F82">
        <w:rPr>
          <w:snapToGrid w:val="0"/>
          <w:sz w:val="22"/>
          <w:szCs w:val="22"/>
        </w:rPr>
        <w:t>Solicitantul va men</w:t>
      </w:r>
      <w:r w:rsidR="002B1CC7">
        <w:rPr>
          <w:snapToGrid w:val="0"/>
          <w:sz w:val="22"/>
          <w:szCs w:val="22"/>
        </w:rPr>
        <w:t>ț</w:t>
      </w:r>
      <w:r w:rsidRPr="000B4F82">
        <w:rPr>
          <w:snapToGrid w:val="0"/>
          <w:sz w:val="22"/>
          <w:szCs w:val="22"/>
        </w:rPr>
        <w:t xml:space="preserve">iona </w:t>
      </w:r>
      <w:r w:rsidR="002B1CC7">
        <w:rPr>
          <w:snapToGrid w:val="0"/>
          <w:sz w:val="22"/>
          <w:szCs w:val="22"/>
        </w:rPr>
        <w:t>î</w:t>
      </w:r>
      <w:r w:rsidRPr="000B4F82">
        <w:rPr>
          <w:snapToGrid w:val="0"/>
          <w:sz w:val="22"/>
          <w:szCs w:val="22"/>
        </w:rPr>
        <w:t>n Fisa de proiect dac</w:t>
      </w:r>
      <w:r w:rsidR="002B1CC7">
        <w:rPr>
          <w:snapToGrid w:val="0"/>
          <w:sz w:val="22"/>
          <w:szCs w:val="22"/>
        </w:rPr>
        <w:t>ă</w:t>
      </w:r>
      <w:r w:rsidRPr="000B4F82">
        <w:rPr>
          <w:snapToGrid w:val="0"/>
          <w:sz w:val="22"/>
          <w:szCs w:val="22"/>
        </w:rPr>
        <w:t xml:space="preserve"> </w:t>
      </w:r>
      <w:r w:rsidR="00902D35" w:rsidRPr="000B4F82">
        <w:rPr>
          <w:snapToGrid w:val="0"/>
          <w:sz w:val="22"/>
          <w:szCs w:val="22"/>
        </w:rPr>
        <w:t>aria proiectului se afl</w:t>
      </w:r>
      <w:r w:rsidR="002B1CC7">
        <w:rPr>
          <w:snapToGrid w:val="0"/>
          <w:sz w:val="22"/>
          <w:szCs w:val="22"/>
        </w:rPr>
        <w:t>ă</w:t>
      </w:r>
      <w:r w:rsidR="00902D35" w:rsidRPr="000B4F82">
        <w:rPr>
          <w:snapToGrid w:val="0"/>
          <w:sz w:val="22"/>
          <w:szCs w:val="22"/>
        </w:rPr>
        <w:t xml:space="preserve"> </w:t>
      </w:r>
      <w:r w:rsidR="002B1CC7">
        <w:rPr>
          <w:snapToGrid w:val="0"/>
          <w:sz w:val="22"/>
          <w:szCs w:val="22"/>
        </w:rPr>
        <w:t>î</w:t>
      </w:r>
      <w:r w:rsidR="00902D35" w:rsidRPr="000B4F82">
        <w:rPr>
          <w:snapToGrid w:val="0"/>
          <w:sz w:val="22"/>
          <w:szCs w:val="22"/>
        </w:rPr>
        <w:t>ntr-o zon</w:t>
      </w:r>
      <w:r w:rsidR="002B1CC7">
        <w:rPr>
          <w:snapToGrid w:val="0"/>
          <w:sz w:val="22"/>
          <w:szCs w:val="22"/>
        </w:rPr>
        <w:t>ă</w:t>
      </w:r>
      <w:r w:rsidR="00902D35" w:rsidRPr="000B4F82">
        <w:rPr>
          <w:snapToGrid w:val="0"/>
          <w:sz w:val="22"/>
          <w:szCs w:val="22"/>
        </w:rPr>
        <w:t xml:space="preserve"> protejat</w:t>
      </w:r>
      <w:r w:rsidR="002B1CC7">
        <w:rPr>
          <w:snapToGrid w:val="0"/>
          <w:sz w:val="22"/>
          <w:szCs w:val="22"/>
        </w:rPr>
        <w:t>ă sau î</w:t>
      </w:r>
      <w:r w:rsidR="00902D35" w:rsidRPr="000B4F82">
        <w:rPr>
          <w:snapToGrid w:val="0"/>
          <w:sz w:val="22"/>
          <w:szCs w:val="22"/>
        </w:rPr>
        <w:t xml:space="preserve">n </w:t>
      </w:r>
      <w:r w:rsidRPr="000B4F82">
        <w:rPr>
          <w:snapToGrid w:val="0"/>
          <w:sz w:val="22"/>
          <w:szCs w:val="22"/>
        </w:rPr>
        <w:t xml:space="preserve">        </w:t>
      </w:r>
      <w:r w:rsidR="00902D35" w:rsidRPr="000B4F82">
        <w:rPr>
          <w:snapToGrid w:val="0"/>
          <w:sz w:val="22"/>
          <w:szCs w:val="22"/>
        </w:rPr>
        <w:t>proximitatea unei zone protejate</w:t>
      </w:r>
      <w:r w:rsidRPr="000B4F82">
        <w:rPr>
          <w:snapToGrid w:val="0"/>
          <w:sz w:val="22"/>
          <w:szCs w:val="22"/>
        </w:rPr>
        <w:t>.</w:t>
      </w:r>
    </w:p>
    <w:p w14:paraId="41F3B284" w14:textId="7AA0A10D" w:rsidR="00D56779" w:rsidRPr="000B4F82" w:rsidRDefault="00D56779" w:rsidP="005048AD">
      <w:pPr>
        <w:pStyle w:val="al"/>
        <w:numPr>
          <w:ilvl w:val="0"/>
          <w:numId w:val="40"/>
        </w:numPr>
        <w:shd w:val="clear" w:color="auto" w:fill="FFFFFF"/>
        <w:spacing w:before="0" w:beforeAutospacing="0" w:after="150" w:afterAutospacing="0"/>
        <w:jc w:val="both"/>
        <w:rPr>
          <w:snapToGrid w:val="0"/>
          <w:sz w:val="22"/>
          <w:szCs w:val="22"/>
        </w:rPr>
      </w:pPr>
      <w:r w:rsidRPr="000B4F82">
        <w:rPr>
          <w:snapToGrid w:val="0"/>
          <w:sz w:val="22"/>
          <w:szCs w:val="22"/>
        </w:rPr>
        <w:t>Solicitantul va prezenta o scurt</w:t>
      </w:r>
      <w:r w:rsidR="002B1CC7">
        <w:rPr>
          <w:snapToGrid w:val="0"/>
          <w:sz w:val="22"/>
          <w:szCs w:val="22"/>
        </w:rPr>
        <w:t>ă</w:t>
      </w:r>
      <w:r w:rsidRPr="000B4F82">
        <w:rPr>
          <w:snapToGrid w:val="0"/>
          <w:sz w:val="22"/>
          <w:szCs w:val="22"/>
        </w:rPr>
        <w:t xml:space="preserve"> descriere a stadiului preg</w:t>
      </w:r>
      <w:r w:rsidR="002B1CC7">
        <w:rPr>
          <w:snapToGrid w:val="0"/>
          <w:sz w:val="22"/>
          <w:szCs w:val="22"/>
        </w:rPr>
        <w:t>ă</w:t>
      </w:r>
      <w:r w:rsidRPr="000B4F82">
        <w:rPr>
          <w:snapToGrid w:val="0"/>
          <w:sz w:val="22"/>
          <w:szCs w:val="22"/>
        </w:rPr>
        <w:t>tirii proiectului (gradul de maturitate).</w:t>
      </w:r>
    </w:p>
    <w:sectPr w:rsidR="00D56779" w:rsidRPr="000B4F82"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99DA7C" w14:textId="77777777" w:rsidR="00A40F14" w:rsidRDefault="00A40F14">
      <w:r>
        <w:separator/>
      </w:r>
    </w:p>
  </w:endnote>
  <w:endnote w:type="continuationSeparator" w:id="0">
    <w:p w14:paraId="5CAE7EFC" w14:textId="77777777" w:rsidR="00A40F14" w:rsidRDefault="00A4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1746D" w14:textId="77777777" w:rsidR="00A40F14" w:rsidRDefault="00A40F14">
      <w:r>
        <w:separator/>
      </w:r>
    </w:p>
  </w:footnote>
  <w:footnote w:type="continuationSeparator" w:id="0">
    <w:p w14:paraId="72342D20" w14:textId="77777777" w:rsidR="00A40F14" w:rsidRDefault="00A40F14">
      <w:r>
        <w:continuationSeparator/>
      </w:r>
    </w:p>
  </w:footnote>
  <w:footnote w:id="1">
    <w:p w14:paraId="5DE399CD" w14:textId="0B7522E2" w:rsidR="0020504D" w:rsidRDefault="0020504D" w:rsidP="0020504D">
      <w:pPr>
        <w:pStyle w:val="FootnoteText"/>
        <w:jc w:val="both"/>
      </w:pPr>
      <w:r>
        <w:rPr>
          <w:rStyle w:val="FootnoteReference"/>
        </w:rPr>
        <w:footnoteRef/>
      </w:r>
      <w:r>
        <w:t xml:space="preserve"> </w:t>
      </w:r>
      <w:r w:rsidR="00193FAE">
        <w:t xml:space="preserve">Un solicitant </w:t>
      </w:r>
      <w:r w:rsidR="00193FAE" w:rsidRPr="00193FAE">
        <w:t xml:space="preserve">poate participa </w:t>
      </w:r>
      <w:r w:rsidR="00193FAE">
        <w:t>ș</w:t>
      </w:r>
      <w:r w:rsidR="00193FAE" w:rsidRPr="00193FAE">
        <w:t xml:space="preserve">i poate </w:t>
      </w:r>
      <w:r w:rsidR="00193FAE">
        <w:t xml:space="preserve">obține </w:t>
      </w:r>
      <w:r w:rsidR="00193FAE" w:rsidRPr="00193FAE">
        <w:t>sprijin pentru documentația aferentă unui singur proiect de specializare inteligentă, indiferent dacă depune proiect</w:t>
      </w:r>
      <w:r w:rsidR="00193FAE">
        <w:t>ul</w:t>
      </w:r>
      <w:r w:rsidR="00193FAE" w:rsidRPr="00193FAE">
        <w:t xml:space="preserve"> în calitate de benefic</w:t>
      </w:r>
      <w:r w:rsidR="00193FAE">
        <w:t>i</w:t>
      </w:r>
      <w:r w:rsidR="00193FAE" w:rsidRPr="00193FAE">
        <w:t>ar unic sau de lider/partener.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60EA5763" w:rsidR="008223CB" w:rsidRDefault="00B21A5B" w:rsidP="008223CB">
    <w:pPr>
      <w:pStyle w:val="Header"/>
      <w:jc w:val="right"/>
      <w:rPr>
        <w:rFonts w:eastAsia="Times New Roman"/>
        <w:sz w:val="20"/>
        <w:szCs w:val="20"/>
      </w:rPr>
    </w:pPr>
    <w:r>
      <w:t>Anexa</w:t>
    </w:r>
    <w:r w:rsidR="002B1CC7">
      <w:t xml:space="preserve"> 1</w:t>
    </w:r>
    <w:r>
      <w:t xml:space="preserve"> </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7" w15:restartNumberingAfterBreak="0">
    <w:nsid w:val="22961558"/>
    <w:multiLevelType w:val="hybridMultilevel"/>
    <w:tmpl w:val="2D8EF2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44CEC"/>
    <w:multiLevelType w:val="hybridMultilevel"/>
    <w:tmpl w:val="2EE0C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25"/>
  </w:num>
  <w:num w:numId="4">
    <w:abstractNumId w:val="27"/>
  </w:num>
  <w:num w:numId="5">
    <w:abstractNumId w:val="22"/>
  </w:num>
  <w:num w:numId="6">
    <w:abstractNumId w:val="18"/>
  </w:num>
  <w:num w:numId="7">
    <w:abstractNumId w:val="31"/>
  </w:num>
  <w:num w:numId="8">
    <w:abstractNumId w:val="36"/>
  </w:num>
  <w:num w:numId="9">
    <w:abstractNumId w:val="24"/>
  </w:num>
  <w:num w:numId="10">
    <w:abstractNumId w:val="21"/>
  </w:num>
  <w:num w:numId="11">
    <w:abstractNumId w:val="29"/>
  </w:num>
  <w:num w:numId="12">
    <w:abstractNumId w:val="23"/>
  </w:num>
  <w:num w:numId="13">
    <w:abstractNumId w:val="17"/>
  </w:num>
  <w:num w:numId="14">
    <w:abstractNumId w:val="33"/>
  </w:num>
  <w:num w:numId="15">
    <w:abstractNumId w:val="20"/>
  </w:num>
  <w:num w:numId="16">
    <w:abstractNumId w:val="32"/>
  </w:num>
  <w:num w:numId="17">
    <w:abstractNumId w:val="6"/>
  </w:num>
  <w:num w:numId="18">
    <w:abstractNumId w:val="34"/>
  </w:num>
  <w:num w:numId="19">
    <w:abstractNumId w:val="14"/>
  </w:num>
  <w:num w:numId="20">
    <w:abstractNumId w:val="5"/>
  </w:num>
  <w:num w:numId="21">
    <w:abstractNumId w:val="8"/>
  </w:num>
  <w:num w:numId="22">
    <w:abstractNumId w:val="37"/>
  </w:num>
  <w:num w:numId="23">
    <w:abstractNumId w:val="26"/>
  </w:num>
  <w:num w:numId="24">
    <w:abstractNumId w:val="1"/>
  </w:num>
  <w:num w:numId="25">
    <w:abstractNumId w:val="9"/>
  </w:num>
  <w:num w:numId="26">
    <w:abstractNumId w:val="2"/>
  </w:num>
  <w:num w:numId="27">
    <w:abstractNumId w:val="4"/>
  </w:num>
  <w:num w:numId="28">
    <w:abstractNumId w:val="15"/>
  </w:num>
  <w:num w:numId="29">
    <w:abstractNumId w:val="10"/>
  </w:num>
  <w:num w:numId="30">
    <w:abstractNumId w:val="19"/>
  </w:num>
  <w:num w:numId="31">
    <w:abstractNumId w:val="13"/>
  </w:num>
  <w:num w:numId="32">
    <w:abstractNumId w:val="3"/>
  </w:num>
  <w:num w:numId="33">
    <w:abstractNumId w:val="16"/>
  </w:num>
  <w:num w:numId="34">
    <w:abstractNumId w:val="11"/>
  </w:num>
  <w:num w:numId="35">
    <w:abstractNumId w:val="38"/>
  </w:num>
  <w:num w:numId="36">
    <w:abstractNumId w:val="0"/>
  </w:num>
  <w:num w:numId="37">
    <w:abstractNumId w:val="0"/>
  </w:num>
  <w:num w:numId="38">
    <w:abstractNumId w:val="0"/>
  </w:num>
  <w:num w:numId="39">
    <w:abstractNumId w:val="0"/>
  </w:num>
  <w:num w:numId="40">
    <w:abstractNumId w:val="35"/>
  </w:num>
  <w:num w:numId="41">
    <w:abstractNumId w:val="1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2134"/>
    <w:rsid w:val="00013757"/>
    <w:rsid w:val="00030749"/>
    <w:rsid w:val="00040167"/>
    <w:rsid w:val="00045074"/>
    <w:rsid w:val="00050FA6"/>
    <w:rsid w:val="00051E8A"/>
    <w:rsid w:val="00053723"/>
    <w:rsid w:val="00061F7C"/>
    <w:rsid w:val="000625DD"/>
    <w:rsid w:val="00066CC1"/>
    <w:rsid w:val="00072DDF"/>
    <w:rsid w:val="00084F52"/>
    <w:rsid w:val="000867B7"/>
    <w:rsid w:val="00086AF8"/>
    <w:rsid w:val="00092BBF"/>
    <w:rsid w:val="00094C92"/>
    <w:rsid w:val="000B4F82"/>
    <w:rsid w:val="000B591F"/>
    <w:rsid w:val="000B70D8"/>
    <w:rsid w:val="000C0EFA"/>
    <w:rsid w:val="000C215A"/>
    <w:rsid w:val="000C2FF3"/>
    <w:rsid w:val="000C6986"/>
    <w:rsid w:val="000E2867"/>
    <w:rsid w:val="000E4C49"/>
    <w:rsid w:val="000E67F0"/>
    <w:rsid w:val="000E6F7B"/>
    <w:rsid w:val="0010019E"/>
    <w:rsid w:val="00113104"/>
    <w:rsid w:val="0011481B"/>
    <w:rsid w:val="001154DD"/>
    <w:rsid w:val="00115BF6"/>
    <w:rsid w:val="00137B10"/>
    <w:rsid w:val="00140F39"/>
    <w:rsid w:val="0014276A"/>
    <w:rsid w:val="0017291B"/>
    <w:rsid w:val="00176490"/>
    <w:rsid w:val="00176F75"/>
    <w:rsid w:val="0018149C"/>
    <w:rsid w:val="00192892"/>
    <w:rsid w:val="00193FAE"/>
    <w:rsid w:val="001A05FB"/>
    <w:rsid w:val="001B7085"/>
    <w:rsid w:val="001C6044"/>
    <w:rsid w:val="001D49ED"/>
    <w:rsid w:val="001E03D2"/>
    <w:rsid w:val="001F01D8"/>
    <w:rsid w:val="001F2DDA"/>
    <w:rsid w:val="001F7F78"/>
    <w:rsid w:val="0020504D"/>
    <w:rsid w:val="002145F9"/>
    <w:rsid w:val="002335C1"/>
    <w:rsid w:val="00236941"/>
    <w:rsid w:val="002465EC"/>
    <w:rsid w:val="00246972"/>
    <w:rsid w:val="00253411"/>
    <w:rsid w:val="002679DD"/>
    <w:rsid w:val="002775B6"/>
    <w:rsid w:val="00280688"/>
    <w:rsid w:val="00294157"/>
    <w:rsid w:val="002954BC"/>
    <w:rsid w:val="002A071F"/>
    <w:rsid w:val="002B14F0"/>
    <w:rsid w:val="002B1CC7"/>
    <w:rsid w:val="002B357A"/>
    <w:rsid w:val="002C124C"/>
    <w:rsid w:val="002C5EB1"/>
    <w:rsid w:val="002E57FD"/>
    <w:rsid w:val="002E7D2C"/>
    <w:rsid w:val="002F33B0"/>
    <w:rsid w:val="002F39F5"/>
    <w:rsid w:val="003057FD"/>
    <w:rsid w:val="00325AFD"/>
    <w:rsid w:val="00335EAA"/>
    <w:rsid w:val="00344482"/>
    <w:rsid w:val="003552CC"/>
    <w:rsid w:val="00356B51"/>
    <w:rsid w:val="003600B6"/>
    <w:rsid w:val="003679D9"/>
    <w:rsid w:val="00383E87"/>
    <w:rsid w:val="00386D1A"/>
    <w:rsid w:val="003B769F"/>
    <w:rsid w:val="003C76D5"/>
    <w:rsid w:val="003D2E02"/>
    <w:rsid w:val="003D3106"/>
    <w:rsid w:val="003E4F63"/>
    <w:rsid w:val="003F1B25"/>
    <w:rsid w:val="004011AF"/>
    <w:rsid w:val="00407DDC"/>
    <w:rsid w:val="00412364"/>
    <w:rsid w:val="00422034"/>
    <w:rsid w:val="0042442A"/>
    <w:rsid w:val="0042748B"/>
    <w:rsid w:val="00442072"/>
    <w:rsid w:val="0045795E"/>
    <w:rsid w:val="00470BA8"/>
    <w:rsid w:val="00476341"/>
    <w:rsid w:val="0048165C"/>
    <w:rsid w:val="0048575F"/>
    <w:rsid w:val="0048656B"/>
    <w:rsid w:val="004A58A6"/>
    <w:rsid w:val="004A7A4B"/>
    <w:rsid w:val="004B23C7"/>
    <w:rsid w:val="004B2DD3"/>
    <w:rsid w:val="004B32DB"/>
    <w:rsid w:val="004B42B1"/>
    <w:rsid w:val="004B6937"/>
    <w:rsid w:val="004B72EC"/>
    <w:rsid w:val="004C60C0"/>
    <w:rsid w:val="004D6FB9"/>
    <w:rsid w:val="005048AD"/>
    <w:rsid w:val="00514AB3"/>
    <w:rsid w:val="0051637C"/>
    <w:rsid w:val="005265DB"/>
    <w:rsid w:val="00527EF1"/>
    <w:rsid w:val="005343A7"/>
    <w:rsid w:val="00534E21"/>
    <w:rsid w:val="0053562C"/>
    <w:rsid w:val="00535CC3"/>
    <w:rsid w:val="00541422"/>
    <w:rsid w:val="005437C0"/>
    <w:rsid w:val="00565685"/>
    <w:rsid w:val="00576609"/>
    <w:rsid w:val="005770ED"/>
    <w:rsid w:val="005849F2"/>
    <w:rsid w:val="00594D27"/>
    <w:rsid w:val="005A0987"/>
    <w:rsid w:val="005B5F2F"/>
    <w:rsid w:val="005D4112"/>
    <w:rsid w:val="005E1AF9"/>
    <w:rsid w:val="005E5F68"/>
    <w:rsid w:val="005E6B6B"/>
    <w:rsid w:val="005F300D"/>
    <w:rsid w:val="0060073C"/>
    <w:rsid w:val="006062A9"/>
    <w:rsid w:val="00607A0C"/>
    <w:rsid w:val="00613145"/>
    <w:rsid w:val="00614CE1"/>
    <w:rsid w:val="00620438"/>
    <w:rsid w:val="00621374"/>
    <w:rsid w:val="006242CD"/>
    <w:rsid w:val="006273B6"/>
    <w:rsid w:val="00645F3C"/>
    <w:rsid w:val="006615A6"/>
    <w:rsid w:val="006622A3"/>
    <w:rsid w:val="0066297D"/>
    <w:rsid w:val="0066342A"/>
    <w:rsid w:val="006652AE"/>
    <w:rsid w:val="00671A4D"/>
    <w:rsid w:val="00677EAF"/>
    <w:rsid w:val="006961FA"/>
    <w:rsid w:val="00697FB8"/>
    <w:rsid w:val="006A601B"/>
    <w:rsid w:val="006B3F11"/>
    <w:rsid w:val="006C65AB"/>
    <w:rsid w:val="006F07ED"/>
    <w:rsid w:val="006F0BF0"/>
    <w:rsid w:val="007107FB"/>
    <w:rsid w:val="007209EF"/>
    <w:rsid w:val="00721436"/>
    <w:rsid w:val="00726211"/>
    <w:rsid w:val="00727449"/>
    <w:rsid w:val="00732965"/>
    <w:rsid w:val="0074092C"/>
    <w:rsid w:val="007449BB"/>
    <w:rsid w:val="007569AE"/>
    <w:rsid w:val="007569BE"/>
    <w:rsid w:val="0077236E"/>
    <w:rsid w:val="00784315"/>
    <w:rsid w:val="00794A00"/>
    <w:rsid w:val="007A02F2"/>
    <w:rsid w:val="007A3BBF"/>
    <w:rsid w:val="007A4EE6"/>
    <w:rsid w:val="007B3264"/>
    <w:rsid w:val="007B6DB4"/>
    <w:rsid w:val="007C0DE7"/>
    <w:rsid w:val="007C530C"/>
    <w:rsid w:val="007C53A9"/>
    <w:rsid w:val="007D1E39"/>
    <w:rsid w:val="007D7498"/>
    <w:rsid w:val="007E004E"/>
    <w:rsid w:val="007F00E5"/>
    <w:rsid w:val="007F13BE"/>
    <w:rsid w:val="007F26D7"/>
    <w:rsid w:val="007F6DCE"/>
    <w:rsid w:val="008127B5"/>
    <w:rsid w:val="008136AA"/>
    <w:rsid w:val="00815391"/>
    <w:rsid w:val="008223CB"/>
    <w:rsid w:val="00836AA4"/>
    <w:rsid w:val="0083732D"/>
    <w:rsid w:val="0085009E"/>
    <w:rsid w:val="0085663D"/>
    <w:rsid w:val="0086190F"/>
    <w:rsid w:val="00866642"/>
    <w:rsid w:val="008760D9"/>
    <w:rsid w:val="00876DA7"/>
    <w:rsid w:val="008B5700"/>
    <w:rsid w:val="008C205F"/>
    <w:rsid w:val="008C49CF"/>
    <w:rsid w:val="008C5020"/>
    <w:rsid w:val="008D3097"/>
    <w:rsid w:val="008E0370"/>
    <w:rsid w:val="008E0F77"/>
    <w:rsid w:val="008E4795"/>
    <w:rsid w:val="008E6B8F"/>
    <w:rsid w:val="008F7999"/>
    <w:rsid w:val="00902D35"/>
    <w:rsid w:val="00905C7A"/>
    <w:rsid w:val="00914E07"/>
    <w:rsid w:val="0092198D"/>
    <w:rsid w:val="00924A98"/>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6791A"/>
    <w:rsid w:val="00970ED5"/>
    <w:rsid w:val="009818B8"/>
    <w:rsid w:val="009939A5"/>
    <w:rsid w:val="009A31D4"/>
    <w:rsid w:val="009A5E0C"/>
    <w:rsid w:val="009C5018"/>
    <w:rsid w:val="009D1537"/>
    <w:rsid w:val="009D346B"/>
    <w:rsid w:val="009F2F21"/>
    <w:rsid w:val="009F3A69"/>
    <w:rsid w:val="009F5BA8"/>
    <w:rsid w:val="00A01D91"/>
    <w:rsid w:val="00A12A4B"/>
    <w:rsid w:val="00A17C70"/>
    <w:rsid w:val="00A22407"/>
    <w:rsid w:val="00A22577"/>
    <w:rsid w:val="00A31144"/>
    <w:rsid w:val="00A343D5"/>
    <w:rsid w:val="00A40F14"/>
    <w:rsid w:val="00A51410"/>
    <w:rsid w:val="00A60A7F"/>
    <w:rsid w:val="00A64592"/>
    <w:rsid w:val="00A67A21"/>
    <w:rsid w:val="00A703F3"/>
    <w:rsid w:val="00A723C7"/>
    <w:rsid w:val="00A859EE"/>
    <w:rsid w:val="00A8617D"/>
    <w:rsid w:val="00AB1D00"/>
    <w:rsid w:val="00AB6C10"/>
    <w:rsid w:val="00AC367E"/>
    <w:rsid w:val="00AC68DF"/>
    <w:rsid w:val="00AE1096"/>
    <w:rsid w:val="00AF34F8"/>
    <w:rsid w:val="00AF707F"/>
    <w:rsid w:val="00B055B7"/>
    <w:rsid w:val="00B21A5B"/>
    <w:rsid w:val="00B27384"/>
    <w:rsid w:val="00B32F56"/>
    <w:rsid w:val="00B44961"/>
    <w:rsid w:val="00B604DC"/>
    <w:rsid w:val="00B6611E"/>
    <w:rsid w:val="00B671EF"/>
    <w:rsid w:val="00B7101A"/>
    <w:rsid w:val="00B8130A"/>
    <w:rsid w:val="00B95664"/>
    <w:rsid w:val="00BA3636"/>
    <w:rsid w:val="00BC1535"/>
    <w:rsid w:val="00BC60EA"/>
    <w:rsid w:val="00BD7865"/>
    <w:rsid w:val="00BE1C55"/>
    <w:rsid w:val="00BE58D3"/>
    <w:rsid w:val="00C012DC"/>
    <w:rsid w:val="00C045B5"/>
    <w:rsid w:val="00C0485C"/>
    <w:rsid w:val="00C07520"/>
    <w:rsid w:val="00C076AC"/>
    <w:rsid w:val="00C10328"/>
    <w:rsid w:val="00C1177B"/>
    <w:rsid w:val="00C13284"/>
    <w:rsid w:val="00C2430C"/>
    <w:rsid w:val="00C2718C"/>
    <w:rsid w:val="00C3384B"/>
    <w:rsid w:val="00C40654"/>
    <w:rsid w:val="00C42093"/>
    <w:rsid w:val="00C42241"/>
    <w:rsid w:val="00C43186"/>
    <w:rsid w:val="00C5304D"/>
    <w:rsid w:val="00C6402F"/>
    <w:rsid w:val="00C8262D"/>
    <w:rsid w:val="00C85207"/>
    <w:rsid w:val="00CA0D23"/>
    <w:rsid w:val="00CB078E"/>
    <w:rsid w:val="00CB0A39"/>
    <w:rsid w:val="00CB48A8"/>
    <w:rsid w:val="00CC4DD0"/>
    <w:rsid w:val="00CC560C"/>
    <w:rsid w:val="00CD020A"/>
    <w:rsid w:val="00CD4A31"/>
    <w:rsid w:val="00CF4F21"/>
    <w:rsid w:val="00CF55A5"/>
    <w:rsid w:val="00CF6091"/>
    <w:rsid w:val="00D06977"/>
    <w:rsid w:val="00D12103"/>
    <w:rsid w:val="00D1771A"/>
    <w:rsid w:val="00D20061"/>
    <w:rsid w:val="00D20078"/>
    <w:rsid w:val="00D22A10"/>
    <w:rsid w:val="00D250B0"/>
    <w:rsid w:val="00D34196"/>
    <w:rsid w:val="00D525DE"/>
    <w:rsid w:val="00D52ACE"/>
    <w:rsid w:val="00D530F6"/>
    <w:rsid w:val="00D56779"/>
    <w:rsid w:val="00D6483D"/>
    <w:rsid w:val="00D6678F"/>
    <w:rsid w:val="00D718D0"/>
    <w:rsid w:val="00D81EDA"/>
    <w:rsid w:val="00D94D85"/>
    <w:rsid w:val="00DA4E11"/>
    <w:rsid w:val="00DB2DF3"/>
    <w:rsid w:val="00DC2C36"/>
    <w:rsid w:val="00DC399E"/>
    <w:rsid w:val="00DD2621"/>
    <w:rsid w:val="00DD67B7"/>
    <w:rsid w:val="00DF285A"/>
    <w:rsid w:val="00DF37A9"/>
    <w:rsid w:val="00DF4F83"/>
    <w:rsid w:val="00E0342A"/>
    <w:rsid w:val="00E10C4B"/>
    <w:rsid w:val="00E11042"/>
    <w:rsid w:val="00E12B46"/>
    <w:rsid w:val="00E1644C"/>
    <w:rsid w:val="00E244E1"/>
    <w:rsid w:val="00E26850"/>
    <w:rsid w:val="00E31827"/>
    <w:rsid w:val="00E40E00"/>
    <w:rsid w:val="00E670F6"/>
    <w:rsid w:val="00E67E4E"/>
    <w:rsid w:val="00E72DED"/>
    <w:rsid w:val="00E807CC"/>
    <w:rsid w:val="00E840D4"/>
    <w:rsid w:val="00E86D2C"/>
    <w:rsid w:val="00E91829"/>
    <w:rsid w:val="00E965AD"/>
    <w:rsid w:val="00EA5442"/>
    <w:rsid w:val="00EA6546"/>
    <w:rsid w:val="00EB0CAF"/>
    <w:rsid w:val="00EB69DE"/>
    <w:rsid w:val="00EC292C"/>
    <w:rsid w:val="00ED5161"/>
    <w:rsid w:val="00ED5483"/>
    <w:rsid w:val="00EE54F4"/>
    <w:rsid w:val="00EE616F"/>
    <w:rsid w:val="00EF6707"/>
    <w:rsid w:val="00EF77C5"/>
    <w:rsid w:val="00F00447"/>
    <w:rsid w:val="00F01F99"/>
    <w:rsid w:val="00F110C8"/>
    <w:rsid w:val="00F25123"/>
    <w:rsid w:val="00F262A9"/>
    <w:rsid w:val="00F26965"/>
    <w:rsid w:val="00F35085"/>
    <w:rsid w:val="00F35470"/>
    <w:rsid w:val="00F43228"/>
    <w:rsid w:val="00F52E17"/>
    <w:rsid w:val="00F55A19"/>
    <w:rsid w:val="00F56FD2"/>
    <w:rsid w:val="00F77C89"/>
    <w:rsid w:val="00F855F5"/>
    <w:rsid w:val="00F947DC"/>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EC142-1090-453B-A4E6-D52E9CC01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1228</Words>
  <Characters>7126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2020-06-22T08:51:00Z</dcterms:created>
  <dcterms:modified xsi:type="dcterms:W3CDTF">2020-07-07T13:14:00Z</dcterms:modified>
</cp:coreProperties>
</file>